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6721" w:rsidRPr="000408A1" w:rsidRDefault="00AC6721" w:rsidP="00C73B26">
      <w:pPr>
        <w:spacing w:after="225"/>
        <w:jc w:val="right"/>
        <w:rPr>
          <w:rFonts w:ascii="Times New Roman" w:hAnsi="Times New Roman" w:cs="Times New Roman"/>
          <w:b/>
          <w:color w:val="000000"/>
          <w:sz w:val="24"/>
          <w:szCs w:val="24"/>
          <w:lang/>
        </w:rPr>
      </w:pPr>
      <w:r w:rsidRPr="000408A1">
        <w:rPr>
          <w:rFonts w:ascii="Times New Roman" w:hAnsi="Times New Roman" w:cs="Times New Roman"/>
          <w:b/>
          <w:color w:val="000000"/>
          <w:sz w:val="24"/>
          <w:szCs w:val="24"/>
          <w:lang/>
        </w:rPr>
        <w:t>ПРЕДЛОГ</w:t>
      </w:r>
    </w:p>
    <w:p w:rsidR="00AC6721" w:rsidRPr="000408A1" w:rsidRDefault="00AC6721">
      <w:pPr>
        <w:spacing w:after="225"/>
        <w:jc w:val="center"/>
        <w:rPr>
          <w:rFonts w:ascii="Times New Roman" w:hAnsi="Times New Roman" w:cs="Times New Roman"/>
          <w:sz w:val="24"/>
          <w:szCs w:val="24"/>
        </w:rPr>
      </w:pPr>
      <w:r w:rsidRPr="000408A1">
        <w:rPr>
          <w:rFonts w:ascii="Times New Roman" w:hAnsi="Times New Roman" w:cs="Times New Roman"/>
          <w:b/>
          <w:color w:val="000000"/>
          <w:sz w:val="24"/>
          <w:szCs w:val="24"/>
        </w:rPr>
        <w:t>УРЕДБА</w:t>
      </w:r>
    </w:p>
    <w:p w:rsidR="00AC6721" w:rsidRPr="00C73B26" w:rsidRDefault="00AC6721">
      <w:pPr>
        <w:spacing w:after="225"/>
        <w:jc w:val="center"/>
        <w:rPr>
          <w:rFonts w:ascii="Times New Roman" w:hAnsi="Times New Roman" w:cs="Times New Roman"/>
          <w:sz w:val="24"/>
          <w:szCs w:val="24"/>
          <w:lang/>
        </w:rPr>
      </w:pPr>
      <w:r w:rsidRPr="000408A1">
        <w:rPr>
          <w:rFonts w:ascii="Times New Roman" w:hAnsi="Times New Roman" w:cs="Times New Roman"/>
          <w:b/>
          <w:color w:val="000000"/>
          <w:sz w:val="24"/>
          <w:szCs w:val="24"/>
        </w:rPr>
        <w:t>о накнади трошкова и отпремнини државних службеника и намештеника</w:t>
      </w:r>
    </w:p>
    <w:p w:rsidR="00AC6721" w:rsidRPr="000408A1" w:rsidRDefault="00AC6721">
      <w:pPr>
        <w:spacing w:after="150"/>
        <w:rPr>
          <w:rFonts w:ascii="Times New Roman" w:hAnsi="Times New Roman" w:cs="Times New Roman"/>
          <w:sz w:val="24"/>
          <w:szCs w:val="24"/>
        </w:rPr>
      </w:pPr>
    </w:p>
    <w:p w:rsidR="00AC6721" w:rsidRPr="000408A1" w:rsidRDefault="00AC6721">
      <w:pPr>
        <w:spacing w:after="150"/>
        <w:rPr>
          <w:rFonts w:ascii="Times New Roman" w:hAnsi="Times New Roman" w:cs="Times New Roman"/>
          <w:sz w:val="24"/>
          <w:szCs w:val="24"/>
        </w:rPr>
      </w:pP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I. УВОДНА ОДРЕДБА</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b/>
          <w:color w:val="000000"/>
          <w:sz w:val="24"/>
          <w:szCs w:val="24"/>
        </w:rPr>
        <w:t>Садржина уредбе</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1.</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Овом уредбом уређују се услови под којима државни службеници и намештеници остварују право на накнаду трошкова који настају у вези с њиховим радом у државном органу, начин накнаде и висина накнаде трошкова, као и висина отпремнине.</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II. ТРОШКОВИ КОЈИ СЕ НАКНАЂУЈУ</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2.</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Државном службенику и намештенику накнађују се:</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1) трошкови превоза за долазак на рад и за одлазак с рада;</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2) трошкови службеног путовања у земљи;</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3) трошкови службеног путовања у иностранство;</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4) трошкови селидбе у иностранство;</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5) трошкови рада и боравка на терену;</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6) трошкови привременог или трајног премештаја у друго место рада.</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За потребе ове уредбе, а у вези с накнадом трошкова селидбе у иностранство и накнадом трошкова привременог или трајног премештаја у друго место рада, члановима породице државног службеника или намештеника сматрају се супружник, односно ванбрачни партнер и деца (брачна, ванбрачна, усвојена, пасторчад, штићеник и храњеник) који с државним службеником или намештеником заједно живе и троше средства.</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III. НАКНАДА ТРОШКОВА ПРЕВОЗА ЗА ДОЛАЗАК НА РАД И ЗА ОДЛАЗАК С РАДА</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3.</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Државном службенику и намештенику накнађују се трошкови превоза за долазак на рад и за одлазак с рада у висини цене месечне претплатне карте у градском, приградском, односно међуградском саобраћају.</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IV. НАКНАДА ТРОШКОВА СЛУЖБЕНОГ ПУТОВАЊА У ЗЕМЉИ</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b/>
          <w:color w:val="000000"/>
          <w:sz w:val="24"/>
          <w:szCs w:val="24"/>
        </w:rPr>
        <w:t>1. Појам и трајање службеног путовања у земљи</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4.</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Службено путовање у земљи, у смислу ове уредбе, јесте путовање на које се државни службеник или намештеник упућује да, по налогу руководиоца државног органа, односно другог овлашћеног лица (у даљем тексту: овлашћено лице), изврши службени посао ван места рада.</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Службено путовање у земљи може да траје најдуже 15 дана непрекидно.</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Ако потребе службеног посла захтевају или ако започети службени посао не може да се прекине, службено путовање, уз сагласност овлашћеног лица, може да траје и дуже од 15 дана, али највише 30 дана непрекидно.</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b/>
          <w:color w:val="000000"/>
          <w:sz w:val="24"/>
          <w:szCs w:val="24"/>
        </w:rPr>
        <w:t>2. Налог за службено путовање у земљи</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5.</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Овлашћено лице издаје државном службенику или намештенику налог за службено путовање у земљи пре него што он пође на службено путовање.</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Налог за службено путовање у земљи садржи име и презиме државног службеника или намештеника који путује, место и циљ путовања, датум поласка на путовање и датум повратка с путовања, врсту смештаја, напомену о томе да ли су обезбеђени бесплатан смештај и исхрана, износ дневнице и евентуално умањење дневнице, износ аконтације који може да се исплати, врсту превозног средства којим се путује, податке о томе ко сноси трошкове службеног путовања и начин обрачуна трошкова путовања.</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b/>
          <w:color w:val="000000"/>
          <w:sz w:val="24"/>
          <w:szCs w:val="24"/>
        </w:rPr>
        <w:t>3. Исплата аконтације</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6.</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На основу налога за службено путовање у земљи, државном службенику и намештенику може да се исплати аконтација у висини процењених трошкова.</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Ако службено путовање не започне у року од три дана од датума који је наведен у налогу за службено путовање, државни службеник или намештеник дужан је да исплаћену аконтацију врати наредног дана од истека тог рока.</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b/>
          <w:color w:val="000000"/>
          <w:sz w:val="24"/>
          <w:szCs w:val="24"/>
        </w:rPr>
        <w:t>4. Трошкови службеног путовања у земљи</w:t>
      </w:r>
    </w:p>
    <w:p w:rsidR="00AC6721" w:rsidRPr="000408A1" w:rsidRDefault="00AC6721">
      <w:pPr>
        <w:spacing w:after="150"/>
        <w:rPr>
          <w:rFonts w:ascii="Times New Roman" w:hAnsi="Times New Roman" w:cs="Times New Roman"/>
          <w:sz w:val="24"/>
          <w:szCs w:val="24"/>
        </w:rPr>
      </w:pPr>
      <w:r w:rsidRPr="000408A1">
        <w:rPr>
          <w:rFonts w:ascii="Times New Roman" w:hAnsi="Times New Roman" w:cs="Times New Roman"/>
          <w:color w:val="000000"/>
          <w:sz w:val="24"/>
          <w:szCs w:val="24"/>
        </w:rPr>
        <w:t> </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i/>
          <w:color w:val="000000"/>
          <w:sz w:val="24"/>
          <w:szCs w:val="24"/>
        </w:rPr>
        <w:t>Сви трошкови који се накнађују</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7.</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Државном службенику и намештенику накнађују се трошкови смештаја, исхране, превоза и остали трошкови у вези са службеним путовањем у земљи.</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Трошкови исхране и градског превоза у месту у којем се врши службени посао накнађују се преко дневнице.</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i/>
          <w:color w:val="000000"/>
          <w:sz w:val="24"/>
          <w:szCs w:val="24"/>
        </w:rPr>
        <w:t>Трошкови смештаја на службеном путовању у земљи</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8.</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Државном службенику и намештенику накнађују се трошкови смештаја према приложеном хотелском рачуну за преноћиште и доручак, изузев за преноћиште и доручак у хотелу прве категорије (пет звездица).</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Државном службенику или намештенику коме су обезбеђени бесплатно преноћиште и доручак не накнађују се трошкови смештаја.</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i/>
          <w:color w:val="000000"/>
          <w:sz w:val="24"/>
          <w:szCs w:val="24"/>
        </w:rPr>
        <w:t>Дневница и умањење дневнице за службено путовање у земљи</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9.</w:t>
      </w:r>
    </w:p>
    <w:p w:rsidR="00AC6721" w:rsidRPr="00621118" w:rsidRDefault="00AC6721" w:rsidP="00886A18">
      <w:pPr>
        <w:spacing w:after="150"/>
        <w:jc w:val="both"/>
        <w:rPr>
          <w:rFonts w:ascii="Times New Roman" w:hAnsi="Times New Roman" w:cs="Times New Roman"/>
          <w:color w:val="000000"/>
          <w:sz w:val="24"/>
          <w:szCs w:val="24"/>
        </w:rPr>
      </w:pPr>
      <w:r w:rsidRPr="000408A1">
        <w:rPr>
          <w:rFonts w:ascii="Times New Roman" w:hAnsi="Times New Roman" w:cs="Times New Roman"/>
          <w:color w:val="000000"/>
          <w:sz w:val="24"/>
          <w:szCs w:val="24"/>
        </w:rPr>
        <w:t xml:space="preserve">Државном службенику и намештенику исплаћује се дневница за службено путовање у земљи која износи </w:t>
      </w:r>
      <w:r w:rsidRPr="00621118">
        <w:rPr>
          <w:rFonts w:ascii="Times New Roman" w:hAnsi="Times New Roman" w:cs="Times New Roman"/>
          <w:b/>
          <w:strike/>
          <w:color w:val="000000"/>
          <w:sz w:val="24"/>
          <w:szCs w:val="24"/>
        </w:rPr>
        <w:t>150 динара</w:t>
      </w:r>
      <w:r w:rsidRPr="00621118">
        <w:rPr>
          <w:rFonts w:ascii="Times New Roman" w:hAnsi="Times New Roman" w:cs="Times New Roman"/>
          <w:b/>
          <w:strike/>
          <w:color w:val="000000"/>
          <w:sz w:val="24"/>
          <w:szCs w:val="24"/>
          <w:vertAlign w:val="superscript"/>
        </w:rPr>
        <w:t>*</w:t>
      </w:r>
      <w:r w:rsidRPr="00621118">
        <w:rPr>
          <w:rFonts w:ascii="Times New Roman" w:hAnsi="Times New Roman" w:cs="Times New Roman"/>
          <w:strike/>
          <w:color w:val="000000"/>
          <w:sz w:val="24"/>
          <w:szCs w:val="24"/>
        </w:rPr>
        <w:t>.</w:t>
      </w:r>
      <w:r w:rsidRPr="00E839DB">
        <w:rPr>
          <w:rFonts w:ascii="Times New Roman" w:hAnsi="Times New Roman" w:cs="Times New Roman"/>
          <w:color w:val="FF0000"/>
          <w:kern w:val="1"/>
          <w:sz w:val="24"/>
          <w:szCs w:val="24"/>
          <w:lang w:val="sr-Cyrl-CS" w:eastAsia="ar-SA"/>
        </w:rPr>
        <w:t>5% ОД ПРОСЕЧНЕ ЗАРАДЕ БЕЗ ПОРЕЗА И ДОПРИНОСА У РЕПУБЛИЦИ СРБИЈИ ПРЕМА ПОСЛЕДЊЕМ ОБЈАВЉЕНОМ ПОДАТКУ ОРГАНА НАДЛЕЖНОГ ЗА ПОСЛОВЕ СТАТИСТИКЕ</w:t>
      </w:r>
      <w:r>
        <w:rPr>
          <w:rFonts w:ascii="Times New Roman" w:hAnsi="Times New Roman" w:cs="Times New Roman"/>
          <w:color w:val="FF0000"/>
          <w:kern w:val="1"/>
          <w:sz w:val="24"/>
          <w:szCs w:val="24"/>
          <w:lang w:eastAsia="ar-SA"/>
        </w:rPr>
        <w:t>.</w:t>
      </w:r>
    </w:p>
    <w:p w:rsidR="00AC6721" w:rsidRPr="000408A1" w:rsidRDefault="00AC6721">
      <w:pPr>
        <w:spacing w:after="150"/>
        <w:rPr>
          <w:rFonts w:ascii="Times New Roman" w:hAnsi="Times New Roman" w:cs="Times New Roman"/>
          <w:sz w:val="24"/>
          <w:szCs w:val="24"/>
        </w:rPr>
      </w:pPr>
      <w:r w:rsidRPr="000408A1">
        <w:rPr>
          <w:rFonts w:ascii="Times New Roman" w:hAnsi="Times New Roman" w:cs="Times New Roman"/>
          <w:i/>
          <w:color w:val="000000"/>
          <w:sz w:val="24"/>
          <w:szCs w:val="24"/>
        </w:rPr>
        <w:t>Брисан је ранији став 2. (види члан 1. Уредбе - 84/2015-63)</w:t>
      </w:r>
    </w:p>
    <w:p w:rsidR="00AC6721" w:rsidRPr="000408A1" w:rsidRDefault="00AC6721">
      <w:pPr>
        <w:spacing w:after="150"/>
        <w:rPr>
          <w:rFonts w:ascii="Times New Roman" w:hAnsi="Times New Roman" w:cs="Times New Roman"/>
          <w:sz w:val="24"/>
          <w:szCs w:val="24"/>
        </w:rPr>
      </w:pPr>
      <w:r w:rsidRPr="000408A1">
        <w:rPr>
          <w:rFonts w:ascii="Times New Roman" w:hAnsi="Times New Roman" w:cs="Times New Roman"/>
          <w:color w:val="000000"/>
          <w:sz w:val="24"/>
          <w:szCs w:val="24"/>
        </w:rPr>
        <w:t>*Службени гласник РС, број 84/2015</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i/>
          <w:color w:val="000000"/>
          <w:sz w:val="24"/>
          <w:szCs w:val="24"/>
        </w:rPr>
        <w:t>Одређивање дневнице према трајању службеног путовања у земљи</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10.</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Дневница за службено путовање у земљи рачуна се од часа поласка на службено путовање до часа повратка са службеног путовања.</w:t>
      </w:r>
    </w:p>
    <w:p w:rsidR="00AC6721" w:rsidRDefault="00AC6721" w:rsidP="00886A18">
      <w:pPr>
        <w:spacing w:after="150"/>
        <w:jc w:val="both"/>
        <w:rPr>
          <w:rFonts w:ascii="Times New Roman" w:hAnsi="Times New Roman" w:cs="Times New Roman"/>
          <w:color w:val="000000"/>
          <w:sz w:val="24"/>
          <w:szCs w:val="24"/>
        </w:rPr>
      </w:pPr>
      <w:r w:rsidRPr="000408A1">
        <w:rPr>
          <w:rFonts w:ascii="Times New Roman" w:hAnsi="Times New Roman" w:cs="Times New Roman"/>
          <w:color w:val="000000"/>
          <w:sz w:val="24"/>
          <w:szCs w:val="24"/>
        </w:rPr>
        <w:t>Државном службенику и намештенику исплаћује се цела дневница за службено путовање у земљи које је трајало између 12 и 24 часа, а половина дневнице за службено путовање које је трајало између 8 и 12 часова.</w:t>
      </w:r>
    </w:p>
    <w:p w:rsidR="00AC6721" w:rsidRPr="00E839DB" w:rsidRDefault="00AC6721">
      <w:pPr>
        <w:spacing w:after="150"/>
        <w:rPr>
          <w:rFonts w:ascii="Times New Roman" w:hAnsi="Times New Roman" w:cs="Times New Roman"/>
          <w:color w:val="FF0000"/>
          <w:sz w:val="24"/>
          <w:szCs w:val="24"/>
          <w:lang/>
        </w:rPr>
      </w:pPr>
      <w:r>
        <w:rPr>
          <w:rFonts w:ascii="Times New Roman" w:hAnsi="Times New Roman" w:cs="Times New Roman"/>
          <w:color w:val="FF0000"/>
          <w:sz w:val="24"/>
          <w:szCs w:val="24"/>
          <w:lang/>
        </w:rPr>
        <w:t>ПРЕДЛОГ СИНДИКАТА:</w:t>
      </w:r>
    </w:p>
    <w:p w:rsidR="00AC6721" w:rsidRPr="00E839DB" w:rsidRDefault="00AC6721" w:rsidP="00E839DB">
      <w:pPr>
        <w:suppressAutoHyphens/>
        <w:spacing w:after="150" w:line="240" w:lineRule="auto"/>
        <w:jc w:val="both"/>
        <w:rPr>
          <w:rFonts w:ascii="Times New Roman" w:hAnsi="Times New Roman" w:cs="Times New Roman"/>
          <w:color w:val="FF0000"/>
          <w:kern w:val="1"/>
          <w:sz w:val="24"/>
          <w:szCs w:val="24"/>
          <w:lang w:val="sr-Cyrl-CS" w:eastAsia="ar-SA"/>
        </w:rPr>
      </w:pPr>
      <w:r w:rsidRPr="00E839DB">
        <w:rPr>
          <w:rFonts w:ascii="Times New Roman" w:hAnsi="Times New Roman" w:cs="Times New Roman"/>
          <w:color w:val="FF0000"/>
          <w:kern w:val="1"/>
          <w:sz w:val="24"/>
          <w:szCs w:val="24"/>
          <w:lang w:val="sr-Cyrl-CS" w:eastAsia="ar-SA"/>
        </w:rPr>
        <w:t>ПУН ИЗНОС ДНЕВНИЦЕ СЕ ИСПЛАЋУЈЕ ЗА СВАКА 24 ЧАСА ПРОВЕДЕНА НА СЛУЖБЕНОМ ПУТУ, КАО И ЗА ОСТАТАК ВРЕМЕНА ПРЕКО 12 ЧАСОВА, А ЗА ОСТАТАК ВРЕМЕНА ПРЕКО 8 ДО 12 ЧАСОВА ПРИПАДА 50% ДНЕВНИЦЕ, А ДО 8 ЧАСОВА 25% ДНЕВНИЦЕ.</w:t>
      </w:r>
    </w:p>
    <w:p w:rsidR="00AC6721" w:rsidRPr="00E839DB" w:rsidRDefault="00AC6721" w:rsidP="00E839DB">
      <w:pPr>
        <w:suppressAutoHyphens/>
        <w:spacing w:after="150" w:line="240" w:lineRule="auto"/>
        <w:jc w:val="both"/>
        <w:rPr>
          <w:rFonts w:ascii="Times New Roman" w:hAnsi="Times New Roman" w:cs="Times New Roman"/>
          <w:color w:val="FF0000"/>
          <w:kern w:val="1"/>
          <w:sz w:val="24"/>
          <w:szCs w:val="24"/>
          <w:lang w:val="sr-Cyrl-CS" w:eastAsia="ar-SA"/>
        </w:rPr>
      </w:pPr>
      <w:r w:rsidRPr="00E839DB">
        <w:rPr>
          <w:rFonts w:ascii="Times New Roman" w:hAnsi="Times New Roman" w:cs="Times New Roman"/>
          <w:color w:val="FF0000"/>
          <w:kern w:val="1"/>
          <w:sz w:val="24"/>
          <w:szCs w:val="24"/>
          <w:lang w:val="sr-Cyrl-CS" w:eastAsia="ar-SA"/>
        </w:rPr>
        <w:t>ЗА СЛУЖБЕНО ПУТОВАЊЕ ДО 24 ЧАСА КОЈЕ ЈЕ ТРАЈАЛО ДУЖЕ ОД 12 ЧАСОВА ЗАПОСЛЕНОМ ПРИПАДА ПУН ИЗНОС ДНЕВНИЦЕ, А ЗА СЛУЖБЕНО ПУТОВАЊЕ ОД 24 ЧАСА КОЈЕ ЈЕ ТРАЈАЛО ПРЕКО 8 ДО 12 ЧАСОВА 50% ДНЕВНИЦЕ.</w:t>
      </w:r>
    </w:p>
    <w:p w:rsidR="00AC6721" w:rsidRPr="00E839DB" w:rsidRDefault="00AC6721" w:rsidP="00E839DB">
      <w:pPr>
        <w:suppressAutoHyphens/>
        <w:spacing w:after="150" w:line="240" w:lineRule="auto"/>
        <w:jc w:val="both"/>
        <w:rPr>
          <w:rFonts w:ascii="Times New Roman" w:hAnsi="Times New Roman" w:cs="Times New Roman"/>
          <w:color w:val="FF0000"/>
          <w:kern w:val="1"/>
          <w:sz w:val="24"/>
          <w:szCs w:val="24"/>
          <w:lang w:val="sr-Cyrl-CS" w:eastAsia="ar-SA"/>
        </w:rPr>
      </w:pPr>
      <w:r w:rsidRPr="00E839DB">
        <w:rPr>
          <w:rFonts w:ascii="Times New Roman" w:hAnsi="Times New Roman" w:cs="Times New Roman"/>
          <w:color w:val="FF0000"/>
          <w:kern w:val="1"/>
          <w:sz w:val="24"/>
          <w:szCs w:val="24"/>
          <w:lang w:val="sr-Cyrl-CS" w:eastAsia="ar-SA"/>
        </w:rPr>
        <w:t>ДНЕВНИЦА СЕ УМАЊУЈЕ ЗА 60% АКО ЈЕ НА СЛУЖБЕНОМ ПУТОВАЊУ ОБЕЗБЕЂЕНА ИСХРАНА, ЗА 40% АКО СУ ОБЕЗБЕЂЕНА ДВА ОБРОКА, А ЗА 10% АКО ЈЕ ОБЕЗБЕЂЕН ЈЕДАН ОБРОК.</w:t>
      </w:r>
    </w:p>
    <w:p w:rsidR="00AC6721" w:rsidRPr="000408A1" w:rsidRDefault="00AC6721">
      <w:pPr>
        <w:spacing w:after="150"/>
        <w:rPr>
          <w:rFonts w:ascii="Times New Roman" w:hAnsi="Times New Roman" w:cs="Times New Roman"/>
          <w:sz w:val="24"/>
          <w:szCs w:val="24"/>
        </w:rPr>
      </w:pP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i/>
          <w:color w:val="000000"/>
          <w:sz w:val="24"/>
          <w:szCs w:val="24"/>
        </w:rPr>
        <w:t>Трошкови превоза на службеном путовању у земљи</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11.</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Државном службенику и намештенику накнађују се трошкови превоза од места рада до места где треба да се изврши службени посао и трошкови превоза за повратак до места рада, у висини стварних трошкова превоза у јавном саобраћају.</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Ако због хитности, односно потреба службеног посла државни службеник или намештеник не може користити ни превоз у јавном саобраћају ни службено возило, он, по писменом одобрењу овлашћеног лица (у коме су наведени разлози хитности, односно потреба службеног посла), може користити сопствени аутомобил.</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Државном службенику или намештенику који, по писменом одобрењу овлашћеног лица, користи сопствени аутомобил исплаћује се накнада од 10% прописане цене за литар погонског горива по пређеном километру.</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i/>
          <w:color w:val="000000"/>
          <w:sz w:val="24"/>
          <w:szCs w:val="24"/>
        </w:rPr>
        <w:t>Остали трошкови службеног путовања у земљи</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12.</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Остали трошкови који су у вези са службеним послом на службеном путовању (резервација места у превозном средству, превоз пртљага, телефонски разговори и сл.) накнађују се у висини стварних трошкова, према приложеном рачуну.</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b/>
          <w:color w:val="000000"/>
          <w:sz w:val="24"/>
          <w:szCs w:val="24"/>
        </w:rPr>
        <w:t>5. Обрачун путних трошкова службеног путовања у земљи</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13.</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Трошкови службеног путовања у земљи накнађују се на основу обрачуна путних трошкова, уз који се прилажу одговарајући докази о постојању и висини трошкова (карта за превоз, рачун за преноћиште и доручак, рачуни за остале трошкове и др.), а који се подноси у року од три дана од дана кад је службено путовање завршено.</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b/>
          <w:color w:val="000000"/>
          <w:sz w:val="24"/>
          <w:szCs w:val="24"/>
        </w:rPr>
        <w:t>6. Плаћање трошкова платном картицом</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14.</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Државном службенику и намештенику може да се омогући плаћање трошкова службеног путовања у земљи платном картицом, у складу с важећим прописима.</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V. НАКНАДА ТРОШКОВА СЛУЖБЕНОГ ПУТОВАЊА У ИНОСТРАНСТВО</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b/>
          <w:color w:val="000000"/>
          <w:sz w:val="24"/>
          <w:szCs w:val="24"/>
        </w:rPr>
        <w:t>1. Појам службеног путовања у иностранство</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15.</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Службено путовање у иностранство, у смислу ове уредбе, јесте службено путовање из Републике Србије у страну државу и обратно, службено путовање из једне у другу страну државу и службено путовање из једног у друго место у страној држави.</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b/>
          <w:color w:val="000000"/>
          <w:sz w:val="24"/>
          <w:szCs w:val="24"/>
        </w:rPr>
        <w:t>2. Налог за службено путовање у иностранство</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16.</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Овлашћено лице издаје државном службенику или намештенику налог за службено путовање у иностранство пре него што он пође на службено путовање.</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Налог за службено путовање у иностранство садржи име и презиме државног службеника или намештеника који путује, назив државе и место у које се путује, циљ путовања, датум поласка на путовање и датум повратка с путовања, категорију хотела у којима је обезбеђен смештај, напомену о томе да ли су обезбеђени бесплатан смештај и исхрана, врсту превозног средства којим се путује, износ аконтације који може да се исплати, податке о томе ко сноси трошкове службеног путовања и начин обрачуна трошкова путовања.</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b/>
          <w:color w:val="000000"/>
          <w:sz w:val="24"/>
          <w:szCs w:val="24"/>
        </w:rPr>
        <w:t>3. Исплата аконтације</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17.</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На основу налога за службено путовање у иностранство државном службенику и намештенику може да се исплати аконтација у висини процењених трошкова.</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Ако службено путовање не започне у року од три дана од датума који је наведен у налогу за службено путовање, државни службеник или намештеник дужан је да исплаћену аконтацију врати наредног дана од истека тог рока.</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b/>
          <w:color w:val="000000"/>
          <w:sz w:val="24"/>
          <w:szCs w:val="24"/>
        </w:rPr>
        <w:t>4. Трошкови службеног путовања у иностранство</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i/>
          <w:color w:val="000000"/>
          <w:sz w:val="24"/>
          <w:szCs w:val="24"/>
        </w:rPr>
        <w:t>Сви трошкови који се накнађују</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18.</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Државном службенику и намештенику на службеном путовању у иностранство накнађују се трошкови смештаја, исхране и градског превоза у месту боравка у иностранству, трошкови превоза ради извршења службеног посла, трошкови прибављања путних исправа, вакцинације и лекарских прегледа, трошкови службене поште, таксе, телефона, телеграма и телефакса, трошкови изнајмљивања просторија и трошкови стенографских и дактилографских услуга.</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i/>
          <w:color w:val="000000"/>
          <w:sz w:val="24"/>
          <w:szCs w:val="24"/>
        </w:rPr>
        <w:t>Трошкови смештаја у иностранству</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19.</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Државном службенику и намештенику на службеном путовању у иностранство накнађују се трошкови смештаја у висини плаћеног хотелског рачуна за преноћиште и доручак, изузев за преноћиште и доручак у хотелу прве категорије (пет звездица)</w:t>
      </w:r>
      <w:r w:rsidRPr="000408A1">
        <w:rPr>
          <w:rFonts w:ascii="Times New Roman" w:hAnsi="Times New Roman" w:cs="Times New Roman"/>
          <w:b/>
          <w:color w:val="000000"/>
          <w:sz w:val="24"/>
          <w:szCs w:val="24"/>
          <w:vertAlign w:val="superscript"/>
        </w:rPr>
        <w:t>*</w:t>
      </w:r>
      <w:r w:rsidRPr="000408A1">
        <w:rPr>
          <w:rFonts w:ascii="Times New Roman" w:hAnsi="Times New Roman" w:cs="Times New Roman"/>
          <w:color w:val="000000"/>
          <w:sz w:val="24"/>
          <w:szCs w:val="24"/>
        </w:rPr>
        <w:t>. Државном службенику или намештенику коме су обезбеђени бесплатно преноћиште и доручак не накнађују се трошкови смештаја.</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Изузетно, ваздухопловном особљу накнађују се трошкови дневног одмора – у висини плаћеног хотелског рачуна – ако је њихово задржавање на аеродрому дуже од четири часа између два лета у току 24 часа.</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Члановима делегације Републике Србије, преводиоцима и лицима која осигуравају делегацију на међународним сусретима и скуповима на којима организатор, односно домаћин одређује услове смештаја, накнађују се трошкови смештаја у висини плаћеног хотелског рачуна за преноћиште и доручак, па и онда кад су одсели у хотелу прве категорије (пет звездица) или више категорије.</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 xml:space="preserve">Кад делегацију Републике Србије предводи: председник Републике; члан Владе; државни секретар </w:t>
      </w:r>
      <w:r w:rsidRPr="000408A1">
        <w:rPr>
          <w:rFonts w:ascii="Times New Roman" w:hAnsi="Times New Roman" w:cs="Times New Roman"/>
          <w:b/>
          <w:color w:val="000000"/>
          <w:sz w:val="24"/>
          <w:szCs w:val="24"/>
        </w:rPr>
        <w:t>или генерални секретар</w:t>
      </w:r>
      <w:r w:rsidRPr="000408A1">
        <w:rPr>
          <w:rFonts w:ascii="Times New Roman" w:hAnsi="Times New Roman" w:cs="Times New Roman"/>
          <w:b/>
          <w:color w:val="000000"/>
          <w:sz w:val="24"/>
          <w:szCs w:val="24"/>
          <w:vertAlign w:val="superscript"/>
        </w:rPr>
        <w:t>*</w:t>
      </w:r>
      <w:r w:rsidRPr="000408A1">
        <w:rPr>
          <w:rFonts w:ascii="Times New Roman" w:hAnsi="Times New Roman" w:cs="Times New Roman"/>
          <w:color w:val="000000"/>
          <w:sz w:val="24"/>
          <w:szCs w:val="24"/>
        </w:rPr>
        <w:t>, члановима делегације, преводиоцима и лицима која осигуравају делегацију накнађују се трошкови смештаја у висини плаћеног хотелског рачуна за преноћиште и доручак кад су одсели у хотелу прве категорије (пет звездица) или више категорије – и ако организатор, односно домаћин није одредио услове смештаја.</w:t>
      </w:r>
    </w:p>
    <w:p w:rsidR="00AC6721" w:rsidRPr="000408A1" w:rsidRDefault="00AC6721">
      <w:pPr>
        <w:spacing w:after="150"/>
        <w:rPr>
          <w:rFonts w:ascii="Times New Roman" w:hAnsi="Times New Roman" w:cs="Times New Roman"/>
          <w:sz w:val="24"/>
          <w:szCs w:val="24"/>
        </w:rPr>
      </w:pPr>
      <w:r w:rsidRPr="000408A1">
        <w:rPr>
          <w:rFonts w:ascii="Times New Roman" w:hAnsi="Times New Roman" w:cs="Times New Roman"/>
          <w:color w:val="000000"/>
          <w:sz w:val="24"/>
          <w:szCs w:val="24"/>
        </w:rPr>
        <w:t>*Службени гласник РС, број 84/2015</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i/>
          <w:color w:val="000000"/>
          <w:sz w:val="24"/>
          <w:szCs w:val="24"/>
        </w:rPr>
        <w:t>Трошкови исхране и градског превоза у месту боравка у иностранству (дневница)</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20.</w:t>
      </w:r>
    </w:p>
    <w:p w:rsidR="00AC6721" w:rsidRPr="00103C60" w:rsidRDefault="00AC6721">
      <w:pPr>
        <w:spacing w:after="150"/>
        <w:rPr>
          <w:rFonts w:ascii="Times New Roman" w:hAnsi="Times New Roman" w:cs="Times New Roman"/>
          <w:strike/>
          <w:sz w:val="24"/>
          <w:szCs w:val="24"/>
        </w:rPr>
      </w:pPr>
      <w:r w:rsidRPr="00103C60">
        <w:rPr>
          <w:rFonts w:ascii="Times New Roman" w:hAnsi="Times New Roman" w:cs="Times New Roman"/>
          <w:strike/>
          <w:color w:val="000000"/>
          <w:sz w:val="24"/>
          <w:szCs w:val="24"/>
        </w:rPr>
        <w:t xml:space="preserve">Државном службенику и намештенику накнађују се трошкови исхране и градског превоза у месту боравка у иностранству у износу </w:t>
      </w:r>
      <w:r w:rsidRPr="00103C60">
        <w:rPr>
          <w:rFonts w:ascii="Times New Roman" w:hAnsi="Times New Roman" w:cs="Times New Roman"/>
          <w:b/>
          <w:strike/>
          <w:color w:val="000000"/>
          <w:sz w:val="24"/>
          <w:szCs w:val="24"/>
        </w:rPr>
        <w:t>од 15 евра на свака 24 часа проведена у иностранству</w:t>
      </w:r>
      <w:r w:rsidRPr="00103C60">
        <w:rPr>
          <w:rFonts w:ascii="Times New Roman" w:hAnsi="Times New Roman" w:cs="Times New Roman"/>
          <w:b/>
          <w:strike/>
          <w:color w:val="000000"/>
          <w:sz w:val="24"/>
          <w:szCs w:val="24"/>
          <w:vertAlign w:val="superscript"/>
        </w:rPr>
        <w:t>*</w:t>
      </w:r>
      <w:r w:rsidRPr="00103C60">
        <w:rPr>
          <w:rFonts w:ascii="Times New Roman" w:hAnsi="Times New Roman" w:cs="Times New Roman"/>
          <w:strike/>
          <w:color w:val="000000"/>
          <w:sz w:val="24"/>
          <w:szCs w:val="24"/>
        </w:rPr>
        <w:t>.</w:t>
      </w:r>
    </w:p>
    <w:p w:rsidR="00AC6721" w:rsidRPr="00103C60" w:rsidRDefault="00AC6721">
      <w:pPr>
        <w:spacing w:after="150"/>
        <w:rPr>
          <w:rFonts w:ascii="Times New Roman" w:hAnsi="Times New Roman" w:cs="Times New Roman"/>
          <w:strike/>
          <w:sz w:val="24"/>
          <w:szCs w:val="24"/>
        </w:rPr>
      </w:pPr>
      <w:r w:rsidRPr="00103C60">
        <w:rPr>
          <w:rFonts w:ascii="Times New Roman" w:hAnsi="Times New Roman" w:cs="Times New Roman"/>
          <w:i/>
          <w:strike/>
          <w:color w:val="000000"/>
          <w:sz w:val="24"/>
          <w:szCs w:val="24"/>
        </w:rPr>
        <w:t>Брисан је ранији став 2. (види члан 3. Уредбе - 84/2015-63)</w:t>
      </w:r>
    </w:p>
    <w:p w:rsidR="00AC6721" w:rsidRDefault="00AC6721">
      <w:pPr>
        <w:spacing w:after="150"/>
        <w:rPr>
          <w:rFonts w:ascii="Times New Roman" w:hAnsi="Times New Roman" w:cs="Times New Roman"/>
          <w:strike/>
          <w:color w:val="000000"/>
          <w:sz w:val="24"/>
          <w:szCs w:val="24"/>
        </w:rPr>
      </w:pPr>
      <w:r w:rsidRPr="00103C60">
        <w:rPr>
          <w:rFonts w:ascii="Times New Roman" w:hAnsi="Times New Roman" w:cs="Times New Roman"/>
          <w:strike/>
          <w:color w:val="000000"/>
          <w:sz w:val="24"/>
          <w:szCs w:val="24"/>
        </w:rPr>
        <w:t>*Службени гласник РС, број 84/2015</w:t>
      </w:r>
    </w:p>
    <w:p w:rsidR="00AC6721" w:rsidRPr="001B102A" w:rsidRDefault="00AC6721" w:rsidP="004D4E11">
      <w:pPr>
        <w:spacing w:after="0" w:line="240" w:lineRule="auto"/>
        <w:ind w:firstLine="720"/>
        <w:jc w:val="both"/>
        <w:rPr>
          <w:rFonts w:ascii="Times New Roman" w:hAnsi="Times New Roman"/>
          <w:color w:val="FF0000"/>
          <w:sz w:val="24"/>
          <w:szCs w:val="24"/>
          <w:lang/>
        </w:rPr>
      </w:pPr>
      <w:r w:rsidRPr="001B102A">
        <w:rPr>
          <w:rFonts w:ascii="Times New Roman" w:hAnsi="Times New Roman"/>
          <w:color w:val="FF0000"/>
          <w:sz w:val="24"/>
          <w:szCs w:val="24"/>
          <w:lang/>
        </w:rPr>
        <w:t xml:space="preserve">ДРЖАВНОМ СЛУЖБЕНИКУ И НАМЕШТЕНИКУ НАКНАЂУЈУ СЕ ТРОШКОВИ ИСХРАНЕ И ГРАДСКОГ ПРЕВОЗА У МЕСТУ БОРАВКА У ИНОСТРАНСТВУ У </w:t>
      </w:r>
      <w:r>
        <w:rPr>
          <w:rFonts w:ascii="Times New Roman" w:hAnsi="Times New Roman"/>
          <w:color w:val="FF0000"/>
          <w:sz w:val="24"/>
          <w:szCs w:val="24"/>
          <w:lang/>
        </w:rPr>
        <w:t xml:space="preserve">ИЗНОСУ КОЈИ ЈЕ УТВРЂЕН ЗА ОДГОВАРАЈУЋУ КАТЕГОРИЈУ СТРАНЕ ДРЖАВЕ У СПИСКУ ДНЕВНИЦА ПО КАТЕГОРИЈАМА СТРАНИХ ДРЖАВА (У ДАЉЕМ ТЕКСТУ: ДНЕВНИЦА). </w:t>
      </w:r>
      <w:r w:rsidRPr="001B102A">
        <w:rPr>
          <w:rFonts w:ascii="Times New Roman" w:hAnsi="Times New Roman"/>
          <w:color w:val="FF0000"/>
          <w:sz w:val="24"/>
          <w:szCs w:val="24"/>
          <w:lang/>
        </w:rPr>
        <w:t xml:space="preserve"> </w:t>
      </w:r>
    </w:p>
    <w:p w:rsidR="00AC6721" w:rsidRPr="001B102A" w:rsidRDefault="00AC6721" w:rsidP="004D4E11">
      <w:pPr>
        <w:spacing w:after="0" w:line="240" w:lineRule="auto"/>
        <w:ind w:firstLine="720"/>
        <w:jc w:val="both"/>
        <w:rPr>
          <w:rFonts w:ascii="Times New Roman" w:hAnsi="Times New Roman"/>
          <w:color w:val="FF0000"/>
          <w:sz w:val="24"/>
          <w:szCs w:val="24"/>
          <w:lang/>
        </w:rPr>
      </w:pPr>
      <w:r w:rsidRPr="001B102A">
        <w:rPr>
          <w:rFonts w:ascii="Times New Roman" w:hAnsi="Times New Roman"/>
          <w:color w:val="FF0000"/>
          <w:sz w:val="24"/>
          <w:szCs w:val="24"/>
          <w:lang/>
        </w:rPr>
        <w:t>ДНЕВНИЦА ЗА ПРВУ КАТЕГОРИЈУ СТРАНИХ ДРЖАВА ИЗНОСИ 30 ЕВРА, ЗА ДРУГУ КАТЕГОРИЈУ ДРЖАВА ИЗНОСИ 40 ЕВРА И ЗА ТРЕЋУ КАТЕГОРИЈУ ДРЖАВА ИЗНОСИ 50 ЕВРА.</w:t>
      </w:r>
    </w:p>
    <w:p w:rsidR="00AC6721" w:rsidRPr="001B102A" w:rsidRDefault="00AC6721" w:rsidP="004D4E11">
      <w:pPr>
        <w:spacing w:after="0" w:line="240" w:lineRule="auto"/>
        <w:ind w:firstLine="720"/>
        <w:jc w:val="both"/>
        <w:rPr>
          <w:rFonts w:ascii="Times New Roman" w:hAnsi="Times New Roman"/>
          <w:b/>
          <w:color w:val="FF0000"/>
          <w:sz w:val="24"/>
          <w:szCs w:val="24"/>
          <w:lang/>
        </w:rPr>
      </w:pPr>
      <w:r w:rsidRPr="001B102A">
        <w:rPr>
          <w:rFonts w:ascii="Times New Roman" w:hAnsi="Times New Roman"/>
          <w:color w:val="FF0000"/>
          <w:sz w:val="24"/>
          <w:szCs w:val="24"/>
          <w:lang/>
        </w:rPr>
        <w:t xml:space="preserve">СПИСАК </w:t>
      </w:r>
      <w:r>
        <w:rPr>
          <w:rFonts w:ascii="Times New Roman" w:hAnsi="Times New Roman"/>
          <w:color w:val="FF0000"/>
          <w:sz w:val="24"/>
          <w:szCs w:val="24"/>
          <w:lang/>
        </w:rPr>
        <w:t>СТРАНИХ ДРЖАВА</w:t>
      </w:r>
      <w:r w:rsidRPr="001B102A">
        <w:rPr>
          <w:rFonts w:ascii="Times New Roman" w:hAnsi="Times New Roman"/>
          <w:color w:val="FF0000"/>
          <w:sz w:val="24"/>
          <w:szCs w:val="24"/>
          <w:lang/>
        </w:rPr>
        <w:t xml:space="preserve"> ПО КАТЕГОРИЈАМА СТРАНИХ ДРЖАВА ОДШТАМПАН ЈЕ УЗ ОВУ</w:t>
      </w:r>
      <w:r>
        <w:rPr>
          <w:rFonts w:ascii="Times New Roman" w:hAnsi="Times New Roman"/>
          <w:color w:val="FF0000"/>
          <w:sz w:val="24"/>
          <w:szCs w:val="24"/>
          <w:lang/>
        </w:rPr>
        <w:t xml:space="preserve"> УРЕДБУ И ЧИНИ ЊЕН САСТАВНИ ДЕО</w:t>
      </w:r>
      <w:r w:rsidRPr="001B102A">
        <w:rPr>
          <w:rFonts w:ascii="Times New Roman" w:hAnsi="Times New Roman"/>
          <w:color w:val="FF0000"/>
          <w:sz w:val="24"/>
          <w:szCs w:val="24"/>
          <w:lang/>
        </w:rPr>
        <w:t>.</w:t>
      </w:r>
    </w:p>
    <w:p w:rsidR="00AC6721" w:rsidRPr="00103C60" w:rsidRDefault="00AC6721">
      <w:pPr>
        <w:spacing w:after="150"/>
        <w:rPr>
          <w:rFonts w:ascii="Times New Roman" w:hAnsi="Times New Roman" w:cs="Times New Roman"/>
          <w:strike/>
          <w:sz w:val="24"/>
          <w:szCs w:val="24"/>
        </w:rPr>
      </w:pPr>
    </w:p>
    <w:p w:rsidR="00AC6721" w:rsidRPr="000408A1" w:rsidRDefault="00AC6721">
      <w:pPr>
        <w:spacing w:after="150"/>
        <w:jc w:val="center"/>
        <w:rPr>
          <w:rFonts w:ascii="Times New Roman" w:hAnsi="Times New Roman" w:cs="Times New Roman"/>
          <w:sz w:val="24"/>
          <w:szCs w:val="24"/>
        </w:rPr>
      </w:pPr>
      <w:r w:rsidRPr="000408A1">
        <w:rPr>
          <w:rFonts w:ascii="Times New Roman" w:hAnsi="Times New Roman" w:cs="Times New Roman"/>
          <w:i/>
          <w:color w:val="000000"/>
          <w:sz w:val="24"/>
          <w:szCs w:val="24"/>
        </w:rPr>
        <w:t>Брисан је назив члана 21. (види члан 4. Уредбе - 84/2015-63)</w:t>
      </w:r>
    </w:p>
    <w:p w:rsidR="00AC6721" w:rsidRPr="000408A1" w:rsidRDefault="00AC6721">
      <w:pPr>
        <w:spacing w:after="150"/>
        <w:jc w:val="center"/>
        <w:rPr>
          <w:rFonts w:ascii="Times New Roman" w:hAnsi="Times New Roman" w:cs="Times New Roman"/>
          <w:sz w:val="24"/>
          <w:szCs w:val="24"/>
        </w:rPr>
      </w:pPr>
      <w:r w:rsidRPr="000408A1">
        <w:rPr>
          <w:rFonts w:ascii="Times New Roman" w:hAnsi="Times New Roman" w:cs="Times New Roman"/>
          <w:i/>
          <w:color w:val="000000"/>
          <w:sz w:val="24"/>
          <w:szCs w:val="24"/>
        </w:rPr>
        <w:t>Члан 21.</w:t>
      </w:r>
    </w:p>
    <w:p w:rsidR="00AC6721" w:rsidRPr="000408A1" w:rsidRDefault="00AC6721">
      <w:pPr>
        <w:spacing w:after="150"/>
        <w:jc w:val="center"/>
        <w:rPr>
          <w:rFonts w:ascii="Times New Roman" w:hAnsi="Times New Roman" w:cs="Times New Roman"/>
          <w:sz w:val="24"/>
          <w:szCs w:val="24"/>
        </w:rPr>
      </w:pPr>
      <w:r w:rsidRPr="000408A1">
        <w:rPr>
          <w:rFonts w:ascii="Times New Roman" w:hAnsi="Times New Roman" w:cs="Times New Roman"/>
          <w:i/>
          <w:color w:val="000000"/>
          <w:sz w:val="24"/>
          <w:szCs w:val="24"/>
        </w:rPr>
        <w:t>Брисан је (види члан 4. Уредбе - 84/2015-63)</w:t>
      </w:r>
    </w:p>
    <w:p w:rsidR="00AC6721" w:rsidRPr="000408A1" w:rsidRDefault="00AC6721">
      <w:pPr>
        <w:spacing w:after="150"/>
        <w:jc w:val="center"/>
        <w:rPr>
          <w:rFonts w:ascii="Times New Roman" w:hAnsi="Times New Roman" w:cs="Times New Roman"/>
          <w:sz w:val="24"/>
          <w:szCs w:val="24"/>
        </w:rPr>
      </w:pPr>
      <w:r w:rsidRPr="000408A1">
        <w:rPr>
          <w:rFonts w:ascii="Times New Roman" w:hAnsi="Times New Roman" w:cs="Times New Roman"/>
          <w:i/>
          <w:color w:val="000000"/>
          <w:sz w:val="24"/>
          <w:szCs w:val="24"/>
        </w:rPr>
        <w:t>Брисан је назив члана 22. (види члан 4. Уредбе - 84/2015-63)</w:t>
      </w:r>
    </w:p>
    <w:p w:rsidR="00AC6721" w:rsidRPr="000408A1" w:rsidRDefault="00AC6721">
      <w:pPr>
        <w:spacing w:after="150"/>
        <w:jc w:val="center"/>
        <w:rPr>
          <w:rFonts w:ascii="Times New Roman" w:hAnsi="Times New Roman" w:cs="Times New Roman"/>
          <w:sz w:val="24"/>
          <w:szCs w:val="24"/>
        </w:rPr>
      </w:pPr>
      <w:r w:rsidRPr="000408A1">
        <w:rPr>
          <w:rFonts w:ascii="Times New Roman" w:hAnsi="Times New Roman" w:cs="Times New Roman"/>
          <w:i/>
          <w:color w:val="000000"/>
          <w:sz w:val="24"/>
          <w:szCs w:val="24"/>
        </w:rPr>
        <w:t>Члан 22.</w:t>
      </w:r>
    </w:p>
    <w:p w:rsidR="00AC6721" w:rsidRPr="000408A1" w:rsidRDefault="00AC6721">
      <w:pPr>
        <w:spacing w:after="150"/>
        <w:jc w:val="center"/>
        <w:rPr>
          <w:rFonts w:ascii="Times New Roman" w:hAnsi="Times New Roman" w:cs="Times New Roman"/>
          <w:sz w:val="24"/>
          <w:szCs w:val="24"/>
        </w:rPr>
      </w:pPr>
      <w:r w:rsidRPr="000408A1">
        <w:rPr>
          <w:rFonts w:ascii="Times New Roman" w:hAnsi="Times New Roman" w:cs="Times New Roman"/>
          <w:i/>
          <w:color w:val="000000"/>
          <w:sz w:val="24"/>
          <w:szCs w:val="24"/>
        </w:rPr>
        <w:t>Брисан је (види члан 4. Уредбе - 84/2015-63)</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i/>
          <w:color w:val="000000"/>
          <w:sz w:val="24"/>
          <w:szCs w:val="24"/>
        </w:rPr>
        <w:t>Почетак и престанак права на дневницу</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23.</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Дневница за службено путовање у иностранство одређује се од часа преласка државне границе Републике Србије – у поласку, до часа преласка државне границе Републике Србије – у повратку.</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Ако се у иностранство путује авионом, дневница се одређује од часа поласка авиона с последњег аеродрома у Републици Србији до часа повратка на први аеродром у Републици Србији.</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Ако се у иностранство путује бродом, дневница се одређује од часа поласка брода из последњег пристаништа у Републици Србији до часа повратка у прво пристаниште у Републици Србији.</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i/>
          <w:color w:val="000000"/>
          <w:sz w:val="24"/>
          <w:szCs w:val="24"/>
        </w:rPr>
        <w:t>Одређивање дневнице према трајању службеног путовања у иностранство</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24.</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Државном службенику и намештенику припада једна дневница на свака 24 часа проведена у иностранству, а ако је преостало време проведено у иностранству дуже од 12 часова – припада му још једна дневница, односно још половина дневнице ако је преостало време проведено у иностранству између осам и 12 часова.</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Ако је време проведено у иностранству дуже од 12 часова а краће од 24 часа, државном службенику и намештенику припада једна дневница, а ако је у иностранству проведено између осам и 12 часова – пола дневнице. За свако задржавање у страној држави, односно пропутовање кроз страну државу, које траје дуже од 12 часова државном службенику и намештенику припада једна дневница која је утврђена за ту државу.</w:t>
      </w:r>
    </w:p>
    <w:p w:rsidR="00AC6721" w:rsidRPr="000408A1" w:rsidRDefault="00AC6721">
      <w:pPr>
        <w:spacing w:after="150"/>
        <w:jc w:val="center"/>
        <w:rPr>
          <w:rFonts w:ascii="Times New Roman" w:hAnsi="Times New Roman" w:cs="Times New Roman"/>
          <w:sz w:val="24"/>
          <w:szCs w:val="24"/>
        </w:rPr>
      </w:pPr>
      <w:r w:rsidRPr="000408A1">
        <w:rPr>
          <w:rFonts w:ascii="Times New Roman" w:hAnsi="Times New Roman" w:cs="Times New Roman"/>
          <w:i/>
          <w:color w:val="000000"/>
          <w:sz w:val="24"/>
          <w:szCs w:val="24"/>
        </w:rPr>
        <w:t>Брисан је назив члана 25. (види члан 4. Уредбе - 84/2015-63)</w:t>
      </w:r>
    </w:p>
    <w:p w:rsidR="00AC6721" w:rsidRPr="000408A1" w:rsidRDefault="00AC6721">
      <w:pPr>
        <w:spacing w:after="150"/>
        <w:jc w:val="center"/>
        <w:rPr>
          <w:rFonts w:ascii="Times New Roman" w:hAnsi="Times New Roman" w:cs="Times New Roman"/>
          <w:sz w:val="24"/>
          <w:szCs w:val="24"/>
        </w:rPr>
      </w:pPr>
      <w:r w:rsidRPr="000408A1">
        <w:rPr>
          <w:rFonts w:ascii="Times New Roman" w:hAnsi="Times New Roman" w:cs="Times New Roman"/>
          <w:i/>
          <w:color w:val="000000"/>
          <w:sz w:val="24"/>
          <w:szCs w:val="24"/>
        </w:rPr>
        <w:t>Члан 25.</w:t>
      </w:r>
    </w:p>
    <w:p w:rsidR="00AC6721" w:rsidRPr="000408A1" w:rsidRDefault="00AC6721">
      <w:pPr>
        <w:spacing w:after="150"/>
        <w:jc w:val="center"/>
        <w:rPr>
          <w:rFonts w:ascii="Times New Roman" w:hAnsi="Times New Roman" w:cs="Times New Roman"/>
          <w:sz w:val="24"/>
          <w:szCs w:val="24"/>
        </w:rPr>
      </w:pPr>
      <w:r w:rsidRPr="000408A1">
        <w:rPr>
          <w:rFonts w:ascii="Times New Roman" w:hAnsi="Times New Roman" w:cs="Times New Roman"/>
          <w:i/>
          <w:color w:val="000000"/>
          <w:sz w:val="24"/>
          <w:szCs w:val="24"/>
        </w:rPr>
        <w:t>Брисан је (види члан 4. Уредбе - 84/2015-63)</w:t>
      </w:r>
    </w:p>
    <w:p w:rsidR="00AC6721" w:rsidRPr="000408A1" w:rsidRDefault="00AC6721">
      <w:pPr>
        <w:spacing w:after="150"/>
        <w:rPr>
          <w:rFonts w:ascii="Times New Roman" w:hAnsi="Times New Roman" w:cs="Times New Roman"/>
          <w:sz w:val="24"/>
          <w:szCs w:val="24"/>
        </w:rPr>
      </w:pPr>
      <w:r w:rsidRPr="000408A1">
        <w:rPr>
          <w:rFonts w:ascii="Times New Roman" w:hAnsi="Times New Roman" w:cs="Times New Roman"/>
          <w:color w:val="000000"/>
          <w:sz w:val="24"/>
          <w:szCs w:val="24"/>
        </w:rPr>
        <w:t> </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i/>
          <w:color w:val="000000"/>
          <w:sz w:val="24"/>
          <w:szCs w:val="24"/>
        </w:rPr>
        <w:t>Трошкови превоза</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26.</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Ради покрића трошкова превоза на службеном путовању у иностранство државном службенику и намештенику исплаћује се накнада у висини цене из путничке тарифе за превоз средством оне врсте и разреда који се, према налогу за службено путовање, користе.</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i/>
          <w:color w:val="000000"/>
          <w:sz w:val="24"/>
          <w:szCs w:val="24"/>
        </w:rPr>
        <w:t>Трошкови прибављања путних исправа, вакцинације и лекарских прегледа</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27.</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Трошкови прибављања путних исправа, вакцинације и лекарских прегледа који су у вези са службеним путовањем у иностранство, ако их надлежни орган здравственог осигурања не призна, накнађују се државном службенику или намештенику у стварним износима, на основу приложеног рачуна.</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i/>
          <w:color w:val="000000"/>
          <w:sz w:val="24"/>
          <w:szCs w:val="24"/>
        </w:rPr>
        <w:t>Трошкови поштанских и других услуга</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28.</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Трошкови који на службеном путовању у иностранство настану у вези с превожењем, преношењем, уношењем и изношењем службене поште, коришћењем телефона, телеграма и телефакса, а који су неопходни за службене послове, као и други неопходни издаци (таксе и др.), накнађују се државном службенику или намештенику у стварним износима, на основу приложеног рачуна.</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i/>
          <w:color w:val="000000"/>
          <w:sz w:val="24"/>
          <w:szCs w:val="24"/>
        </w:rPr>
        <w:t>Трошкови изнајмљивања просторија</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29.</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Трошкови који, уз сагласност шефа делегације, настану на службеном путовању у иностранство у вези са изнајмљивањем просторије за састанке делегације, плаћањем стенографских и дактилографских услуга и изнајмљивањем персоналних рачунара за припремање службених извештаја или за потребе службене кореспонденције накнађују се у стварним износима, на основу одговарајућег рачуна.</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b/>
          <w:color w:val="000000"/>
          <w:sz w:val="24"/>
          <w:szCs w:val="24"/>
        </w:rPr>
        <w:t>5. Обрачун путних трошкова службеног путовања у иностранство</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30.</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Трошкови службеног путовања у иностранство накнађују се на основу обрачуна путних трошкова који се, у року од седам дана од дана кад је службено путовање завршено, подноси са писменим извештајем о службеном путовању који је оверио надлежни наредбодавац.</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Уз обрачун путних трошкова прилажу се одговарајући докази о постојању и висини трошкова (карта за превоз, рачун за преноћиште и доручак, рачуни за остале трошкове и др.).</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 xml:space="preserve">Ако је у документу о настанку трошкова који се прилаже уз обрачун исказан износ у националној валути </w:t>
      </w:r>
      <w:r w:rsidRPr="000408A1">
        <w:rPr>
          <w:rFonts w:ascii="Times New Roman" w:hAnsi="Times New Roman" w:cs="Times New Roman"/>
          <w:b/>
          <w:color w:val="000000"/>
          <w:sz w:val="24"/>
          <w:szCs w:val="24"/>
          <w:vertAlign w:val="superscript"/>
        </w:rPr>
        <w:t>*</w:t>
      </w:r>
      <w:r w:rsidRPr="000408A1">
        <w:rPr>
          <w:rFonts w:ascii="Times New Roman" w:hAnsi="Times New Roman" w:cs="Times New Roman"/>
          <w:color w:val="000000"/>
          <w:sz w:val="24"/>
          <w:szCs w:val="24"/>
        </w:rPr>
        <w:t xml:space="preserve">, за обрачун и признавање издатака уз документ се прилаже и писмени доказ о курсу националне валуте у односу на </w:t>
      </w:r>
      <w:r w:rsidRPr="000408A1">
        <w:rPr>
          <w:rFonts w:ascii="Times New Roman" w:hAnsi="Times New Roman" w:cs="Times New Roman"/>
          <w:b/>
          <w:color w:val="000000"/>
          <w:sz w:val="24"/>
          <w:szCs w:val="24"/>
        </w:rPr>
        <w:t>евро</w:t>
      </w:r>
      <w:r w:rsidRPr="000408A1">
        <w:rPr>
          <w:rFonts w:ascii="Times New Roman" w:hAnsi="Times New Roman" w:cs="Times New Roman"/>
          <w:b/>
          <w:color w:val="000000"/>
          <w:sz w:val="24"/>
          <w:szCs w:val="24"/>
          <w:vertAlign w:val="superscript"/>
        </w:rPr>
        <w:t>*</w:t>
      </w:r>
      <w:r w:rsidRPr="000408A1">
        <w:rPr>
          <w:rFonts w:ascii="Times New Roman" w:hAnsi="Times New Roman" w:cs="Times New Roman"/>
          <w:color w:val="000000"/>
          <w:sz w:val="24"/>
          <w:szCs w:val="24"/>
        </w:rPr>
        <w:t>, а ако се писмени доказ о курсу националне валуте не приложи уз документ о обрачуну путних трошкова, издаци по том документу се не признају.</w:t>
      </w:r>
    </w:p>
    <w:p w:rsidR="00AC6721" w:rsidRPr="000408A1" w:rsidRDefault="00AC6721">
      <w:pPr>
        <w:spacing w:after="150"/>
        <w:rPr>
          <w:rFonts w:ascii="Times New Roman" w:hAnsi="Times New Roman" w:cs="Times New Roman"/>
          <w:sz w:val="24"/>
          <w:szCs w:val="24"/>
        </w:rPr>
      </w:pPr>
      <w:r w:rsidRPr="000408A1">
        <w:rPr>
          <w:rFonts w:ascii="Times New Roman" w:hAnsi="Times New Roman" w:cs="Times New Roman"/>
          <w:color w:val="000000"/>
          <w:sz w:val="24"/>
          <w:szCs w:val="24"/>
        </w:rPr>
        <w:t>*Службени гласник РС, број 84/2015</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b/>
          <w:color w:val="000000"/>
          <w:sz w:val="24"/>
          <w:szCs w:val="24"/>
        </w:rPr>
        <w:t>6. Плаћање трошкова платном картицом</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31.</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Државном службенику и намештенику може да се омогући плаћање трошкова службеног путовања у иностранство платном картицом, у складу са важећим прописима.</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VI. НАКНАДА ТРОШКОВА СЕЛИДБЕ У ИНОСТРАНСТВО</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b/>
          <w:color w:val="000000"/>
          <w:sz w:val="24"/>
          <w:szCs w:val="24"/>
        </w:rPr>
        <w:t>1. Трошкови селидбе у иностранство</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i/>
          <w:color w:val="000000"/>
          <w:sz w:val="24"/>
          <w:szCs w:val="24"/>
        </w:rPr>
        <w:t>Сви трошкови који се накнађују</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32.</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Државном службенику и намештенику накнађују се за селидбу у иностранство трошкови превоза, паковања, осигурања и смештаја ствари (покућства), трошкови његове исхране и превоза, као и исхране и превоза чланова његове породице, трошкови његовог смештаја и смештаја чланова његове породице, као и трошкови прибављања путних исправа, вакцинације и лекарских прегледа.</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Захтев за накнаду трошкова селидбе подноси се у року од 30 дана од дана пресељења.</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i/>
          <w:color w:val="000000"/>
          <w:sz w:val="24"/>
          <w:szCs w:val="24"/>
        </w:rPr>
        <w:t>Маса ствари које се селе</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33.</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Трошкови превоза, паковања, осигурања и смештаја накнађују се за масу ствари која износи:</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1) за државног службеника и намештеника – до 1.100 kg, односно 7 m3;</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2) за супружника – до 700 kg, односно до 4 m3;</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3) за свако дете – до 300 kg, односно до 2 m3.</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Трошкови се накнађују за укупну масу ствари до 2.500 kg, односно 15,5 m3, с тим што се у укупну масу урачунава и маса амбалаже.</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i/>
          <w:color w:val="000000"/>
          <w:sz w:val="24"/>
          <w:szCs w:val="24"/>
        </w:rPr>
        <w:t>Трошкови превоза ствари</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34.</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Државном службенику и намештенику исплаћује се за селидбу, ради покрића трошкова превоза ствари, накнада која одговара најекономичнијем превозу ствари, и то према тарифи превозника.</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Ако се државни службеник или намештеник и чланови његове породице селе из Републике Србије у страну државу и обратно линијом на којој саобраћају и домаћи превозници, накнада трошкова превоза ствари исплаћује се према тарифи домаћег превозника.</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Трошкови превоза ствари од стана до одговарајућег превозног средства којим се ствари превозе у иностранство исплаћују се у висини стварних трошкова на основу приложеног рачуна.</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i/>
          <w:color w:val="000000"/>
          <w:sz w:val="24"/>
          <w:szCs w:val="24"/>
        </w:rPr>
        <w:t>Трошкови паковања ствари</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35.</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Трошкови паковања ствари приликом селидбе из иностранства у Републику Србију или у другу страну државу накнађују се у паушалном износу:</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1) ако се државни службеник или намештеник сели с члановима породице и превози ствари железницом или камионом – у валути државе из које се сели, у износу од 500 САД долара, обрачунатој по текућем курсу важећем у време селидбе у држави из које се сели или у динарима по његовом повратку у Републику Србију обрачунатим на дан предаје обрачуна трошкова;</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2) ако се државни службеник или намештеник сели с члановима породице и превози ствари бродом или авионом – у валути државе из које се сели, у износу од 400 САД долара, обрачунатој по текућем курсу важећем у време селидбе у држави из које се сели или у динарима по његовом повратку у Републику Србију, обрачунатим на дан предаје обрачуна трошкова;</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3) ако се државни службеник или намештеник сели с члановима породице и превози ствари експресно железницом или истим превозним средством којим он путује (митгепеком) или сопственим аутомобилом – у валути државе из које се сели, у износу од 300 САД долара, обрачунатој по текућем курсу важећем у време селидбе у држави из које се сели или у динарима по његовом повратку у Републику Србију, обрачунатим на дан предаје обрачуна трошкова;</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4) ако се државни службеник или намештеник сели без чланова породице, накнађује се 50% утврђене паушалне накнаде – у валути државе из које се сели, обрачунатој по текућем курсу важећем у време селидбе у држави из које се сели или у динарима по његовом повратку у Републику Србију, обрачунатим на дан предаје обрачуна трошкова.</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Трошкови паковања ствари приликом селидбе из Републике Србије у иностранство накнађују се под истим условима који су предвиђени за селидбу из иностранства у Републику Србију, у паушалном износу, обрачунатом у динарима, по курсу на дан обрачуна паушала.</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i/>
          <w:color w:val="000000"/>
          <w:sz w:val="24"/>
          <w:szCs w:val="24"/>
        </w:rPr>
        <w:t>Трошкови осигурања ствари</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36.</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Трошкови осигурања ствари код домаћих организација за осигурање ствари које се шаљу из Републике Србије у иностранство и обратно накнађују се до следећег износа:</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1) ако се државни службеник или намештеник сели с члановима породице – до 5.000 САД долара, прерачунатих у динаре по текућем курсу важећем на дан селидбе;</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2) ако се државни службеник или намештеник сели без чланова породице – до 2.500 САД долара, прерачунатих у динаре по текућем курсу важећем на дан селидбе.</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i/>
          <w:color w:val="000000"/>
          <w:sz w:val="24"/>
          <w:szCs w:val="24"/>
        </w:rPr>
        <w:t>Трошкови смештаја ствари</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37.</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Ако је државни службеник или намештеник због селидбе у иностранство дужан да испразни свој стан, трошкови смештаја ствари накнађују се у висини стварних трошкова, на основу приложеног рачуна.</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i/>
          <w:color w:val="000000"/>
          <w:sz w:val="24"/>
          <w:szCs w:val="24"/>
        </w:rPr>
        <w:t>Дневнице и трошкови превоза за време селидбе у иностранство</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38.</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Дневнице и трошкови превоза за време које државни службеник или намештеник приликом селидбе у иностранство проведе на путу накнађују се као да је посреди службено путовање у иностранство.</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Члановима породице државног службеника или намештеника који се сели, који нису у радном односу, трошкови личног превоза, смештаја и исхране накнађују се до износа накнаде трошкова предвиђених одредбама ове уредбе за државног службеника или намештеника који се сели.</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i/>
          <w:color w:val="000000"/>
          <w:sz w:val="24"/>
          <w:szCs w:val="24"/>
        </w:rPr>
        <w:t>Трошкови прибављања путних исправа, вакцинације и лекарских прегледа</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39.</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Трошкови прибављања путних исправа, вакцинације и лекарских прегледа који су у вези са селидбом у иностранство, ако их надлежни орган здравственог осигурања не призна, накнађују се у стварним износима, на основу приложеног рачуна, државном службенику или намештенику и члановима његове породице који се с њим селе.</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b/>
          <w:color w:val="000000"/>
          <w:sz w:val="24"/>
          <w:szCs w:val="24"/>
        </w:rPr>
        <w:t>2. Исплата аконтације за трошкове селидбе у иностранство</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40.</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Државном службенику или намештенику може да се исплати аконтација за селидбу у иностранство, у висини процењених трошкова.</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b/>
          <w:color w:val="000000"/>
          <w:sz w:val="24"/>
          <w:szCs w:val="24"/>
        </w:rPr>
        <w:t>3. Обрачун трошкова селидбе у иностранство</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41.</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Трошкови селидбе у иностранство накнађују се на основу обрачуна трошкова који се после завршене селидбе подноси у року од 30 дана од дана пресељења.</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Уз обрачун трошкова селидбе прилажу се: Јединствена царинска исправа, рачуни за превоз ствари, рачуни за шпедитерске услуге, рачуни за изношење ствари из стана и уношење у стан, као и рачуни за остале трошкове.</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b/>
          <w:color w:val="000000"/>
          <w:sz w:val="24"/>
          <w:szCs w:val="24"/>
        </w:rPr>
        <w:t>4. Накнада трошкова доласка на одмор у Републику Србију</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42.</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Трошкови превоза који су потребни да би државни службеник или намештеник дошао с члановима своје породице на одмор у Републику Србију после најмање 18 месеци рада у држави с тешким климатским условима, као и трошкови њиховог повратка, накнађују се у висини цене из путничке тарифе за превоз најекономичнијим превозним средством оне врсте и разреда који, према решењу о годишњем одмору, могу да се користе.</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Државе с тешким климатским условима јесу: Република Ангола, Народна Република Бангладеш, Република Боливија, Мијанмарска Унија, Република Гана, Габонска Република, Република Гвајана, Република Гвинеја, Република Индија, Република Индонезија, Република Ирак, Савезна Демократска Република Етиопија, Јемен, Народна Република Кина, Република Конго, Држава Кувајт, Малезија, Савезна Република Нигерија, Република Никарагва, Исламска Република Пакистан, Република Сомалија, Република Судан, Демократска Социјалистичка Република Шри Ланка, Уједињена Република Танзанија, Краљевина Тајланд, Социјалистичка Република Вијетнам, Република Намибија, Уједињени Арапски Емирати, Република Сенегал, Прелазна Исламска Држава Авганистан, Република Филипини и Република Панама.</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VII. НАКНАДА ТРОШКОВА РАДА И БОРАВКА НА ТЕРЕНУ</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b/>
          <w:color w:val="000000"/>
          <w:sz w:val="24"/>
          <w:szCs w:val="24"/>
        </w:rPr>
        <w:t>Појам рада на терену</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43.</w:t>
      </w:r>
    </w:p>
    <w:p w:rsidR="00AC6721" w:rsidRPr="00411DAA" w:rsidRDefault="00AC6721" w:rsidP="00886A18">
      <w:pPr>
        <w:spacing w:after="150"/>
        <w:jc w:val="both"/>
        <w:rPr>
          <w:rFonts w:ascii="Times New Roman" w:hAnsi="Times New Roman" w:cs="Times New Roman"/>
          <w:color w:val="000000"/>
          <w:sz w:val="24"/>
          <w:szCs w:val="24"/>
        </w:rPr>
      </w:pPr>
      <w:r w:rsidRPr="00411DAA">
        <w:rPr>
          <w:rFonts w:ascii="Times New Roman" w:hAnsi="Times New Roman" w:cs="Times New Roman"/>
          <w:color w:val="000000"/>
          <w:sz w:val="24"/>
          <w:szCs w:val="24"/>
        </w:rPr>
        <w:t xml:space="preserve">Рад на терену јесте рад који се по природи посла врши изван службених просторија, </w:t>
      </w:r>
      <w:r>
        <w:rPr>
          <w:rFonts w:ascii="Times New Roman" w:hAnsi="Times New Roman" w:cs="Times New Roman"/>
          <w:color w:val="000000"/>
          <w:sz w:val="24"/>
          <w:szCs w:val="24"/>
          <w:lang/>
        </w:rPr>
        <w:t xml:space="preserve">ВАН СЕДИШТА ПОСЛОДАВЦА, </w:t>
      </w:r>
      <w:r w:rsidRPr="00411DAA">
        <w:rPr>
          <w:rFonts w:ascii="Times New Roman" w:hAnsi="Times New Roman" w:cs="Times New Roman"/>
          <w:color w:val="000000"/>
          <w:sz w:val="24"/>
          <w:szCs w:val="24"/>
        </w:rPr>
        <w:t>а на који се државни службеник или намештеник, по налогу овлашћеног лица, упућује да изврши службени посао.</w:t>
      </w:r>
    </w:p>
    <w:p w:rsidR="00AC6721" w:rsidRPr="000408A1" w:rsidRDefault="00AC6721">
      <w:pPr>
        <w:spacing w:after="150"/>
        <w:rPr>
          <w:rFonts w:ascii="Times New Roman" w:hAnsi="Times New Roman" w:cs="Times New Roman"/>
          <w:sz w:val="24"/>
          <w:szCs w:val="24"/>
        </w:rPr>
      </w:pP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b/>
          <w:color w:val="000000"/>
          <w:sz w:val="24"/>
          <w:szCs w:val="24"/>
        </w:rPr>
        <w:t>Теренски додатак</w:t>
      </w:r>
    </w:p>
    <w:p w:rsidR="00AC6721" w:rsidRDefault="00AC6721">
      <w:pPr>
        <w:spacing w:after="120"/>
        <w:jc w:val="center"/>
        <w:rPr>
          <w:rFonts w:ascii="Times New Roman" w:hAnsi="Times New Roman" w:cs="Times New Roman"/>
          <w:color w:val="000000"/>
          <w:sz w:val="24"/>
          <w:szCs w:val="24"/>
        </w:rPr>
      </w:pPr>
      <w:r w:rsidRPr="000408A1">
        <w:rPr>
          <w:rFonts w:ascii="Times New Roman" w:hAnsi="Times New Roman" w:cs="Times New Roman"/>
          <w:color w:val="000000"/>
          <w:sz w:val="24"/>
          <w:szCs w:val="24"/>
        </w:rPr>
        <w:t>Члан 44.</w:t>
      </w:r>
    </w:p>
    <w:p w:rsidR="00AC6721" w:rsidRDefault="00AC6721" w:rsidP="00411DAA">
      <w:pPr>
        <w:spacing w:after="150"/>
        <w:ind w:firstLine="720"/>
        <w:jc w:val="both"/>
        <w:rPr>
          <w:rFonts w:ascii="Times New Roman" w:hAnsi="Times New Roman" w:cs="Times New Roman"/>
          <w:color w:val="000000"/>
          <w:sz w:val="24"/>
          <w:szCs w:val="24"/>
        </w:rPr>
      </w:pPr>
      <w:r w:rsidRPr="000408A1">
        <w:rPr>
          <w:rFonts w:ascii="Times New Roman" w:hAnsi="Times New Roman" w:cs="Times New Roman"/>
          <w:color w:val="000000"/>
          <w:sz w:val="24"/>
          <w:szCs w:val="24"/>
        </w:rPr>
        <w:t xml:space="preserve">Државном службенику и намештенику исплаћује се накнада трошкова рада и боравка на терену (теренски додатак) која износи </w:t>
      </w:r>
      <w:r w:rsidRPr="00411DAA">
        <w:rPr>
          <w:rFonts w:ascii="Times New Roman" w:hAnsi="Times New Roman" w:cs="Times New Roman"/>
          <w:strike/>
          <w:color w:val="000000"/>
          <w:sz w:val="24"/>
          <w:szCs w:val="24"/>
        </w:rPr>
        <w:t xml:space="preserve">3% просечне месечне зараде запосленог </w:t>
      </w:r>
      <w:r w:rsidRPr="00411DAA">
        <w:rPr>
          <w:rFonts w:ascii="Times New Roman" w:hAnsi="Times New Roman" w:cs="Times New Roman"/>
          <w:b/>
          <w:strike/>
          <w:color w:val="000000"/>
          <w:sz w:val="24"/>
          <w:szCs w:val="24"/>
        </w:rPr>
        <w:t>у Републици Србији</w:t>
      </w:r>
      <w:r w:rsidRPr="00411DAA">
        <w:rPr>
          <w:rFonts w:ascii="Times New Roman" w:hAnsi="Times New Roman" w:cs="Times New Roman"/>
          <w:b/>
          <w:strike/>
          <w:color w:val="000000"/>
          <w:sz w:val="24"/>
          <w:szCs w:val="24"/>
          <w:vertAlign w:val="superscript"/>
        </w:rPr>
        <w:t>*</w:t>
      </w:r>
      <w:r w:rsidRPr="000408A1">
        <w:rPr>
          <w:rFonts w:ascii="Times New Roman" w:hAnsi="Times New Roman" w:cs="Times New Roman"/>
          <w:color w:val="000000"/>
          <w:sz w:val="24"/>
          <w:szCs w:val="24"/>
        </w:rPr>
        <w:t xml:space="preserve"> </w:t>
      </w:r>
      <w:r>
        <w:rPr>
          <w:rFonts w:ascii="Times New Roman" w:hAnsi="Times New Roman" w:cs="Times New Roman"/>
          <w:color w:val="FF0000"/>
          <w:kern w:val="1"/>
          <w:sz w:val="24"/>
          <w:szCs w:val="24"/>
          <w:lang w:eastAsia="ar-SA"/>
        </w:rPr>
        <w:t xml:space="preserve">5% ПРОСЕЧНЕ </w:t>
      </w:r>
      <w:r w:rsidRPr="000408A1">
        <w:rPr>
          <w:rFonts w:ascii="Times New Roman" w:hAnsi="Times New Roman" w:cs="Times New Roman"/>
          <w:color w:val="FF0000"/>
          <w:kern w:val="1"/>
          <w:sz w:val="24"/>
          <w:szCs w:val="24"/>
          <w:lang w:eastAsia="ar-SA"/>
        </w:rPr>
        <w:t xml:space="preserve">ЗАРАДЕ </w:t>
      </w:r>
      <w:r w:rsidRPr="000408A1">
        <w:rPr>
          <w:rFonts w:ascii="Times New Roman" w:hAnsi="Times New Roman" w:cs="Times New Roman"/>
          <w:b/>
          <w:color w:val="FF0000"/>
          <w:kern w:val="1"/>
          <w:sz w:val="24"/>
          <w:szCs w:val="24"/>
          <w:lang w:eastAsia="ar-SA"/>
        </w:rPr>
        <w:t>У РЕПУБЛИЦИ СРБИЈИ</w:t>
      </w:r>
      <w:r w:rsidRPr="000408A1">
        <w:rPr>
          <w:rFonts w:ascii="Times New Roman" w:hAnsi="Times New Roman" w:cs="Times New Roman"/>
          <w:b/>
          <w:color w:val="FF0000"/>
          <w:kern w:val="1"/>
          <w:sz w:val="24"/>
          <w:szCs w:val="24"/>
          <w:vertAlign w:val="superscript"/>
          <w:lang w:eastAsia="ar-SA"/>
        </w:rPr>
        <w:t>*</w:t>
      </w:r>
      <w:r w:rsidRPr="000408A1">
        <w:rPr>
          <w:rFonts w:ascii="Times New Roman" w:hAnsi="Times New Roman" w:cs="Times New Roman"/>
          <w:color w:val="000000"/>
          <w:sz w:val="24"/>
          <w:szCs w:val="24"/>
        </w:rPr>
        <w:t>према последњем коначном објављеном податку републичког органа надлежног за послове статистике на дан исплате.</w:t>
      </w:r>
    </w:p>
    <w:p w:rsidR="00AC6721" w:rsidRPr="000408A1" w:rsidRDefault="00AC6721" w:rsidP="00411DAA">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Ако за рад и боравак на терену нису обезбеђени бесплатни смештај и исхрана, теренски додатак увећава се за трошкове смештаја и исхране: за трошкове смештаја – највише до износа накнаде за трошкове смештаја на службеном путовању у земљи (члан 8. ове уредбе), а за трошкове исхране – највише за дневницу за службено путовање у земљи (члан 9. ове уредбе).</w:t>
      </w:r>
    </w:p>
    <w:p w:rsidR="00AC6721" w:rsidRPr="000408A1" w:rsidRDefault="00AC6721">
      <w:pPr>
        <w:spacing w:after="150"/>
        <w:rPr>
          <w:rFonts w:ascii="Times New Roman" w:hAnsi="Times New Roman" w:cs="Times New Roman"/>
          <w:sz w:val="24"/>
          <w:szCs w:val="24"/>
        </w:rPr>
      </w:pPr>
      <w:r w:rsidRPr="000408A1">
        <w:rPr>
          <w:rFonts w:ascii="Times New Roman" w:hAnsi="Times New Roman" w:cs="Times New Roman"/>
          <w:color w:val="000000"/>
          <w:sz w:val="24"/>
          <w:szCs w:val="24"/>
        </w:rPr>
        <w:t>*Службени гласник РС, број 84/2015</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VIII. НАКНАДА ТРОШКОВА ПРИВРЕМЕНОГ ИЛИ ТРАЈНОГ ПРЕМЕШТАЈА У ДРУГО МЕСТО РАДА</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b/>
          <w:color w:val="000000"/>
          <w:sz w:val="24"/>
          <w:szCs w:val="24"/>
        </w:rPr>
        <w:t>Врсте трошкова премештаја у друго место рада</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45.</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Државном службенику и намештенику накнађују се због привременог или трајног премештаја у друго место рада трошкови селидбе, трошкови посета породици и трошкови одвојеног живота од породице.</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b/>
          <w:color w:val="000000"/>
          <w:sz w:val="24"/>
          <w:szCs w:val="24"/>
        </w:rPr>
        <w:t>Трошкови селидбе</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46.</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Државном службенику или намештенику који је премештен у друго место рада, ван места његовог пребивалишта, накнађују се трошкови селидбе: трошкови превоза покућства – у висини која одговара најекономичнијем превозу ствари, према тарифи превозника и трошкови паковања покућства – у паушалном износу од 5.000,00 динара.</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Захтев за накнаду трошкова селидбе подноси се у року од осам дана од дана пресељења.</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b/>
          <w:color w:val="000000"/>
          <w:sz w:val="24"/>
          <w:szCs w:val="24"/>
        </w:rPr>
        <w:t>Трошкови посета породици</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47.</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 xml:space="preserve">Државни службеник или намештеник који живи одвојено од своје породице има право и на накнаду трошкова превоза ради посете породици, и то највише за </w:t>
      </w:r>
      <w:r w:rsidRPr="000408A1">
        <w:rPr>
          <w:rFonts w:ascii="Times New Roman" w:hAnsi="Times New Roman" w:cs="Times New Roman"/>
          <w:b/>
          <w:color w:val="000000"/>
          <w:sz w:val="24"/>
          <w:szCs w:val="24"/>
        </w:rPr>
        <w:t>једно путовање</w:t>
      </w:r>
      <w:r w:rsidRPr="000408A1">
        <w:rPr>
          <w:rFonts w:ascii="Times New Roman" w:hAnsi="Times New Roman" w:cs="Times New Roman"/>
          <w:b/>
          <w:color w:val="000000"/>
          <w:sz w:val="24"/>
          <w:szCs w:val="24"/>
          <w:vertAlign w:val="superscript"/>
        </w:rPr>
        <w:t>*</w:t>
      </w:r>
      <w:r w:rsidRPr="000408A1">
        <w:rPr>
          <w:rFonts w:ascii="Times New Roman" w:hAnsi="Times New Roman" w:cs="Times New Roman"/>
          <w:color w:val="000000"/>
          <w:sz w:val="24"/>
          <w:szCs w:val="24"/>
        </w:rPr>
        <w:t xml:space="preserve"> месечно, у висини стварних трошкова превоза у међуградском саобраћају.</w:t>
      </w:r>
    </w:p>
    <w:p w:rsidR="00AC6721" w:rsidRPr="000408A1" w:rsidRDefault="00AC6721">
      <w:pPr>
        <w:spacing w:after="150"/>
        <w:rPr>
          <w:rFonts w:ascii="Times New Roman" w:hAnsi="Times New Roman" w:cs="Times New Roman"/>
          <w:sz w:val="24"/>
          <w:szCs w:val="24"/>
        </w:rPr>
      </w:pPr>
      <w:r w:rsidRPr="000408A1">
        <w:rPr>
          <w:rFonts w:ascii="Times New Roman" w:hAnsi="Times New Roman" w:cs="Times New Roman"/>
          <w:color w:val="000000"/>
          <w:sz w:val="24"/>
          <w:szCs w:val="24"/>
        </w:rPr>
        <w:t>*Службени гласник РС, број 84/2015</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b/>
          <w:color w:val="000000"/>
          <w:sz w:val="24"/>
          <w:szCs w:val="24"/>
        </w:rPr>
        <w:t>Право на накнаду трошкова за одвојени живот од породице</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48.</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b/>
          <w:color w:val="000000"/>
          <w:sz w:val="24"/>
          <w:szCs w:val="24"/>
        </w:rPr>
        <w:t>Државном службенику и намештенику накнађују се трошкови за одвојени живот од породице ако због тога што је привремено премештен у друго место рада које је више од 50 km удаљено и од места његовог пребивалишта и од претходног места рада живи одвојено од породице – док траје привремени премештај.</w:t>
      </w:r>
      <w:r w:rsidRPr="000408A1">
        <w:rPr>
          <w:rFonts w:ascii="Times New Roman" w:hAnsi="Times New Roman" w:cs="Times New Roman"/>
          <w:b/>
          <w:color w:val="000000"/>
          <w:sz w:val="24"/>
          <w:szCs w:val="24"/>
          <w:vertAlign w:val="superscript"/>
        </w:rPr>
        <w:t>*</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b/>
          <w:color w:val="000000"/>
          <w:sz w:val="24"/>
          <w:szCs w:val="24"/>
        </w:rPr>
        <w:t>Државном службенику и намештенику који је трајно премештен у друго место рада које је више од 50 km удаљено и од места његовог пребивалишта и од претходног места рада, а нема решено стамбено питање у новом месту рада, накнађују се трошкови за одвојени живот од породице најдуже годину дана од дана трајног премештаја.</w:t>
      </w:r>
      <w:r w:rsidRPr="000408A1">
        <w:rPr>
          <w:rFonts w:ascii="Times New Roman" w:hAnsi="Times New Roman" w:cs="Times New Roman"/>
          <w:b/>
          <w:color w:val="000000"/>
          <w:sz w:val="24"/>
          <w:szCs w:val="24"/>
          <w:vertAlign w:val="superscript"/>
        </w:rPr>
        <w:t>*</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Државни службеник или намештеник нема право на накнаду трошкова за одвојени живот од породице:</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1) ако је на свој захтев премештен у друго место рада;</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2) ако је премештен на основу интерног или јавног конкурса или ако му је место рада било познато у време кад је засновао радни однос у државном органу.</w:t>
      </w:r>
    </w:p>
    <w:p w:rsidR="00AC6721" w:rsidRPr="000408A1" w:rsidRDefault="00AC6721">
      <w:pPr>
        <w:spacing w:after="150"/>
        <w:rPr>
          <w:rFonts w:ascii="Times New Roman" w:hAnsi="Times New Roman" w:cs="Times New Roman"/>
          <w:sz w:val="24"/>
          <w:szCs w:val="24"/>
        </w:rPr>
      </w:pPr>
      <w:r w:rsidRPr="000408A1">
        <w:rPr>
          <w:rFonts w:ascii="Times New Roman" w:hAnsi="Times New Roman" w:cs="Times New Roman"/>
          <w:color w:val="000000"/>
          <w:sz w:val="24"/>
          <w:szCs w:val="24"/>
        </w:rPr>
        <w:t>*Службени гласник РС, број 84/2015</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b/>
          <w:color w:val="000000"/>
          <w:sz w:val="24"/>
          <w:szCs w:val="24"/>
        </w:rPr>
        <w:t>Висина накнаде трошкова за одвојени живот од породице</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49.</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 xml:space="preserve">Државном службенику и намештенику исплаћује се месечна накнада трошкова за одвојени живот од породице која износи 75% просечне месечне зараде по запосленом </w:t>
      </w:r>
      <w:r w:rsidRPr="000408A1">
        <w:rPr>
          <w:rFonts w:ascii="Times New Roman" w:hAnsi="Times New Roman" w:cs="Times New Roman"/>
          <w:b/>
          <w:color w:val="000000"/>
          <w:sz w:val="24"/>
          <w:szCs w:val="24"/>
        </w:rPr>
        <w:t>у Републици Србији</w:t>
      </w:r>
      <w:r w:rsidRPr="000408A1">
        <w:rPr>
          <w:rFonts w:ascii="Times New Roman" w:hAnsi="Times New Roman" w:cs="Times New Roman"/>
          <w:b/>
          <w:color w:val="000000"/>
          <w:sz w:val="24"/>
          <w:szCs w:val="24"/>
          <w:vertAlign w:val="superscript"/>
        </w:rPr>
        <w:t>*</w:t>
      </w:r>
      <w:r w:rsidRPr="000408A1">
        <w:rPr>
          <w:rFonts w:ascii="Times New Roman" w:hAnsi="Times New Roman" w:cs="Times New Roman"/>
          <w:color w:val="000000"/>
          <w:sz w:val="24"/>
          <w:szCs w:val="24"/>
        </w:rPr>
        <w:t>, према последњем коначном објављеном податку републичког органа надлежног за послове статистике на дан исплате.</w:t>
      </w:r>
    </w:p>
    <w:p w:rsidR="00AC6721" w:rsidRDefault="00AC6721">
      <w:pPr>
        <w:spacing w:after="150"/>
        <w:rPr>
          <w:rFonts w:ascii="Times New Roman" w:hAnsi="Times New Roman" w:cs="Times New Roman"/>
          <w:color w:val="000000"/>
          <w:sz w:val="24"/>
          <w:szCs w:val="24"/>
        </w:rPr>
      </w:pPr>
      <w:r w:rsidRPr="000408A1">
        <w:rPr>
          <w:rFonts w:ascii="Times New Roman" w:hAnsi="Times New Roman" w:cs="Times New Roman"/>
          <w:color w:val="000000"/>
          <w:sz w:val="24"/>
          <w:szCs w:val="24"/>
        </w:rPr>
        <w:t>*Службени гласник РС, број 84/2015</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IX. ОТПРЕМНИНА</w:t>
      </w:r>
    </w:p>
    <w:p w:rsidR="00AC6721" w:rsidRPr="000408A1" w:rsidRDefault="00AC6721">
      <w:pPr>
        <w:spacing w:after="150"/>
        <w:jc w:val="center"/>
        <w:rPr>
          <w:rFonts w:ascii="Times New Roman" w:hAnsi="Times New Roman" w:cs="Times New Roman"/>
          <w:sz w:val="24"/>
          <w:szCs w:val="24"/>
        </w:rPr>
      </w:pPr>
      <w:r w:rsidRPr="000408A1">
        <w:rPr>
          <w:rFonts w:ascii="Times New Roman" w:hAnsi="Times New Roman" w:cs="Times New Roman"/>
          <w:b/>
          <w:color w:val="000000"/>
          <w:sz w:val="24"/>
          <w:szCs w:val="24"/>
        </w:rPr>
        <w:t>Отпремнина државном службенику коме престане радни однос због протека два месеца откад је постао нераспоређен и намештенику за чијим радом престане потреба</w:t>
      </w:r>
      <w:r w:rsidRPr="000408A1">
        <w:rPr>
          <w:rFonts w:ascii="Times New Roman" w:hAnsi="Times New Roman" w:cs="Times New Roman"/>
          <w:b/>
          <w:color w:val="000000"/>
          <w:sz w:val="24"/>
          <w:szCs w:val="24"/>
          <w:vertAlign w:val="superscript"/>
        </w:rPr>
        <w:t>*</w:t>
      </w:r>
    </w:p>
    <w:p w:rsidR="00AC6721" w:rsidRPr="000408A1" w:rsidRDefault="00AC6721">
      <w:pPr>
        <w:spacing w:after="150"/>
        <w:rPr>
          <w:rFonts w:ascii="Times New Roman" w:hAnsi="Times New Roman" w:cs="Times New Roman"/>
          <w:sz w:val="24"/>
          <w:szCs w:val="24"/>
        </w:rPr>
      </w:pPr>
      <w:r w:rsidRPr="000408A1">
        <w:rPr>
          <w:rFonts w:ascii="Times New Roman" w:hAnsi="Times New Roman" w:cs="Times New Roman"/>
          <w:color w:val="000000"/>
          <w:sz w:val="24"/>
          <w:szCs w:val="24"/>
        </w:rPr>
        <w:t>*Службени гласник РС, број 84/2014</w:t>
      </w:r>
    </w:p>
    <w:p w:rsidR="00AC6721" w:rsidRPr="000408A1" w:rsidRDefault="00AC6721">
      <w:pPr>
        <w:spacing w:after="150"/>
        <w:jc w:val="center"/>
        <w:rPr>
          <w:rFonts w:ascii="Times New Roman" w:hAnsi="Times New Roman" w:cs="Times New Roman"/>
          <w:sz w:val="24"/>
          <w:szCs w:val="24"/>
        </w:rPr>
      </w:pPr>
      <w:r w:rsidRPr="000408A1">
        <w:rPr>
          <w:rFonts w:ascii="Times New Roman" w:hAnsi="Times New Roman" w:cs="Times New Roman"/>
          <w:b/>
          <w:color w:val="000000"/>
          <w:sz w:val="24"/>
          <w:szCs w:val="24"/>
        </w:rPr>
        <w:t>Члан 50.</w:t>
      </w:r>
      <w:r w:rsidRPr="000408A1">
        <w:rPr>
          <w:rFonts w:ascii="Times New Roman" w:hAnsi="Times New Roman" w:cs="Times New Roman"/>
          <w:b/>
          <w:color w:val="000000"/>
          <w:sz w:val="24"/>
          <w:szCs w:val="24"/>
          <w:vertAlign w:val="superscript"/>
        </w:rPr>
        <w:t>*</w:t>
      </w:r>
    </w:p>
    <w:p w:rsidR="00AC6721" w:rsidRDefault="00AC6721" w:rsidP="00886A18">
      <w:pPr>
        <w:spacing w:after="150"/>
        <w:jc w:val="both"/>
        <w:rPr>
          <w:rFonts w:ascii="Times New Roman" w:hAnsi="Times New Roman" w:cs="Times New Roman"/>
          <w:b/>
          <w:color w:val="000000"/>
          <w:sz w:val="24"/>
          <w:szCs w:val="24"/>
          <w:vertAlign w:val="superscript"/>
          <w:lang/>
        </w:rPr>
      </w:pPr>
      <w:r w:rsidRPr="000408A1">
        <w:rPr>
          <w:rFonts w:ascii="Times New Roman" w:hAnsi="Times New Roman" w:cs="Times New Roman"/>
          <w:b/>
          <w:color w:val="000000"/>
          <w:sz w:val="24"/>
          <w:szCs w:val="24"/>
        </w:rPr>
        <w:t xml:space="preserve">Државном службенику коме престане радни однос због протека два месеца откад је постао нераспоређен и намештенику коме је отказан уговор о раду јер не постоји ниједно радно место на које може бити премештен или распоређен, исплаћује се отпремнина за сваку навршену годину рада у радном односу код последњег послодавца у висини </w:t>
      </w:r>
      <w:r w:rsidRPr="002B39E6">
        <w:rPr>
          <w:rFonts w:ascii="Times New Roman" w:hAnsi="Times New Roman" w:cs="Times New Roman"/>
          <w:b/>
          <w:strike/>
          <w:color w:val="000000"/>
          <w:sz w:val="24"/>
          <w:szCs w:val="24"/>
        </w:rPr>
        <w:t>трећине</w:t>
      </w:r>
      <w:r w:rsidRPr="004807C2">
        <w:rPr>
          <w:rFonts w:ascii="Times New Roman" w:hAnsi="Times New Roman" w:cs="Times New Roman"/>
          <w:b/>
          <w:strike/>
          <w:color w:val="FF0000"/>
          <w:sz w:val="24"/>
          <w:szCs w:val="24"/>
        </w:rPr>
        <w:t xml:space="preserve"> </w:t>
      </w:r>
      <w:r w:rsidRPr="004807C2">
        <w:rPr>
          <w:rFonts w:ascii="Times New Roman" w:hAnsi="Times New Roman" w:cs="Times New Roman"/>
          <w:b/>
          <w:color w:val="FF0000"/>
          <w:sz w:val="24"/>
          <w:szCs w:val="24"/>
          <w:lang/>
        </w:rPr>
        <w:t xml:space="preserve">ПОЛОВИНЕ </w:t>
      </w:r>
      <w:r w:rsidRPr="000408A1">
        <w:rPr>
          <w:rFonts w:ascii="Times New Roman" w:hAnsi="Times New Roman" w:cs="Times New Roman"/>
          <w:b/>
          <w:color w:val="000000"/>
          <w:sz w:val="24"/>
          <w:szCs w:val="24"/>
        </w:rPr>
        <w:t>његове плате.</w:t>
      </w:r>
      <w:r w:rsidRPr="000408A1">
        <w:rPr>
          <w:rFonts w:ascii="Times New Roman" w:hAnsi="Times New Roman" w:cs="Times New Roman"/>
          <w:b/>
          <w:color w:val="000000"/>
          <w:sz w:val="24"/>
          <w:szCs w:val="24"/>
          <w:vertAlign w:val="superscript"/>
        </w:rPr>
        <w:t>*</w:t>
      </w:r>
      <w:r>
        <w:rPr>
          <w:rFonts w:ascii="Times New Roman" w:hAnsi="Times New Roman" w:cs="Times New Roman"/>
          <w:b/>
          <w:color w:val="000000"/>
          <w:sz w:val="24"/>
          <w:szCs w:val="24"/>
          <w:vertAlign w:val="superscript"/>
          <w:lang/>
        </w:rPr>
        <w:t xml:space="preserve"> </w:t>
      </w:r>
    </w:p>
    <w:p w:rsidR="00AC6721" w:rsidRPr="004807C2" w:rsidRDefault="00AC6721" w:rsidP="00886A18">
      <w:pPr>
        <w:spacing w:after="150"/>
        <w:jc w:val="both"/>
        <w:rPr>
          <w:rFonts w:ascii="Times New Roman" w:hAnsi="Times New Roman" w:cs="Times New Roman"/>
          <w:color w:val="FF0000"/>
          <w:sz w:val="24"/>
          <w:szCs w:val="24"/>
          <w:lang/>
        </w:rPr>
      </w:pPr>
      <w:r w:rsidRPr="004807C2">
        <w:rPr>
          <w:rFonts w:ascii="Times New Roman" w:hAnsi="Times New Roman" w:cs="Times New Roman"/>
          <w:b/>
          <w:color w:val="FF0000"/>
          <w:sz w:val="24"/>
          <w:szCs w:val="24"/>
          <w:lang/>
        </w:rPr>
        <w:t>ПРАВО НА ОТПРЕМНИНУ ОСТВАРУЈЕ СЕ И ЗА ГОДИНЕ РАДА КОД ПОСЛОДАВЦА ОД КОГА ЈЕ ОРГАН ПРЕУЗЕО НАДЛЕЖНОСТИ, ПОСЛОВЕ И ЗАПОСЛЕНЕ.</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b/>
          <w:color w:val="000000"/>
          <w:sz w:val="24"/>
          <w:szCs w:val="24"/>
        </w:rPr>
        <w:t>Под платом сматра се просечна месечна плата запосленог која му је исплаћена за последња три месеца која претходе месецу у коме је донесено решење којим је утврђено да је постао нераспоређен, односно решење о отказу радног односа.</w:t>
      </w:r>
      <w:r w:rsidRPr="000408A1">
        <w:rPr>
          <w:rFonts w:ascii="Times New Roman" w:hAnsi="Times New Roman" w:cs="Times New Roman"/>
          <w:b/>
          <w:color w:val="000000"/>
          <w:sz w:val="24"/>
          <w:szCs w:val="24"/>
          <w:vertAlign w:val="superscript"/>
        </w:rPr>
        <w:t>*</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b/>
          <w:color w:val="000000"/>
          <w:sz w:val="24"/>
          <w:szCs w:val="24"/>
        </w:rPr>
        <w:t>Општим актом, решењем или уговором о раду не може се утврдити дужи период од периода који се узима у обзир за обрачун отпремнине, од периода утврђеног у ставу 1. овог члана.</w:t>
      </w:r>
      <w:r w:rsidRPr="000408A1">
        <w:rPr>
          <w:rFonts w:ascii="Times New Roman" w:hAnsi="Times New Roman" w:cs="Times New Roman"/>
          <w:b/>
          <w:color w:val="000000"/>
          <w:sz w:val="24"/>
          <w:szCs w:val="24"/>
          <w:vertAlign w:val="superscript"/>
        </w:rPr>
        <w:t>*</w:t>
      </w:r>
    </w:p>
    <w:p w:rsidR="00AC6721" w:rsidRPr="000408A1" w:rsidRDefault="00AC6721" w:rsidP="00886A18">
      <w:pPr>
        <w:spacing w:after="150"/>
        <w:jc w:val="both"/>
        <w:rPr>
          <w:rFonts w:ascii="Times New Roman" w:hAnsi="Times New Roman" w:cs="Times New Roman"/>
          <w:sz w:val="24"/>
          <w:szCs w:val="24"/>
        </w:rPr>
      </w:pPr>
      <w:r w:rsidRPr="000408A1">
        <w:rPr>
          <w:rFonts w:ascii="Times New Roman" w:hAnsi="Times New Roman" w:cs="Times New Roman"/>
          <w:b/>
          <w:color w:val="000000"/>
          <w:sz w:val="24"/>
          <w:szCs w:val="24"/>
        </w:rPr>
        <w:t>Државни службеник, односно намештеник не може да оствари право на отпремнину из става 1. овог члана, за исти период за који му је већ исплаћена отпремнина код истог или другог послодавца.</w:t>
      </w:r>
      <w:r w:rsidRPr="000408A1">
        <w:rPr>
          <w:rFonts w:ascii="Times New Roman" w:hAnsi="Times New Roman" w:cs="Times New Roman"/>
          <w:b/>
          <w:color w:val="000000"/>
          <w:sz w:val="24"/>
          <w:szCs w:val="24"/>
          <w:vertAlign w:val="superscript"/>
        </w:rPr>
        <w:t>*</w:t>
      </w:r>
    </w:p>
    <w:p w:rsidR="00AC6721" w:rsidRPr="000408A1" w:rsidRDefault="00AC6721">
      <w:pPr>
        <w:spacing w:after="150"/>
        <w:rPr>
          <w:rFonts w:ascii="Times New Roman" w:hAnsi="Times New Roman" w:cs="Times New Roman"/>
          <w:sz w:val="24"/>
          <w:szCs w:val="24"/>
        </w:rPr>
      </w:pPr>
      <w:r w:rsidRPr="000408A1">
        <w:rPr>
          <w:rFonts w:ascii="Times New Roman" w:hAnsi="Times New Roman" w:cs="Times New Roman"/>
          <w:color w:val="000000"/>
          <w:sz w:val="24"/>
          <w:szCs w:val="24"/>
        </w:rPr>
        <w:t>*Службени гласник РС, број 84/2014</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b/>
          <w:color w:val="000000"/>
          <w:sz w:val="24"/>
          <w:szCs w:val="24"/>
        </w:rPr>
        <w:t>Отпремнина државном службенику или намештенику који одлази у пензију</w:t>
      </w:r>
    </w:p>
    <w:p w:rsidR="00AC6721" w:rsidRPr="000408A1" w:rsidRDefault="00AC6721">
      <w:pPr>
        <w:spacing w:after="150"/>
        <w:jc w:val="center"/>
        <w:rPr>
          <w:rFonts w:ascii="Times New Roman" w:hAnsi="Times New Roman" w:cs="Times New Roman"/>
          <w:sz w:val="24"/>
          <w:szCs w:val="24"/>
        </w:rPr>
      </w:pPr>
      <w:r w:rsidRPr="000408A1">
        <w:rPr>
          <w:rFonts w:ascii="Times New Roman" w:hAnsi="Times New Roman" w:cs="Times New Roman"/>
          <w:b/>
          <w:color w:val="000000"/>
          <w:sz w:val="24"/>
          <w:szCs w:val="24"/>
        </w:rPr>
        <w:t>Члан 51.</w:t>
      </w:r>
      <w:r w:rsidRPr="000408A1">
        <w:rPr>
          <w:rFonts w:ascii="Times New Roman" w:hAnsi="Times New Roman" w:cs="Times New Roman"/>
          <w:b/>
          <w:color w:val="000000"/>
          <w:sz w:val="24"/>
          <w:szCs w:val="24"/>
          <w:vertAlign w:val="superscript"/>
        </w:rPr>
        <w:t>*</w:t>
      </w:r>
    </w:p>
    <w:p w:rsidR="00AC6721" w:rsidRDefault="00AC6721" w:rsidP="00CF58F9">
      <w:pPr>
        <w:spacing w:after="0" w:line="240" w:lineRule="auto"/>
        <w:ind w:firstLine="720"/>
        <w:jc w:val="both"/>
        <w:rPr>
          <w:rFonts w:ascii="Times New Roman" w:hAnsi="Times New Roman" w:cs="Times New Roman"/>
          <w:color w:val="FF0000"/>
          <w:sz w:val="24"/>
          <w:szCs w:val="24"/>
          <w:lang/>
        </w:rPr>
      </w:pPr>
      <w:r w:rsidRPr="000408A1">
        <w:rPr>
          <w:rFonts w:ascii="Times New Roman" w:hAnsi="Times New Roman" w:cs="Times New Roman"/>
          <w:b/>
          <w:color w:val="000000"/>
          <w:sz w:val="24"/>
          <w:szCs w:val="24"/>
        </w:rPr>
        <w:t xml:space="preserve">Државном службенику или намештенику који одлази у пензију исплаћује се отпремнина у висини 125% од плате коју би остварио за месец који претходи месецу у коме се исплаћује отпремнина, с тим што она не може бити нижа од две просечне зараде у Републици Србији, према последњем коначном објављеном податку републичког органа надлежног за послове статистике </w:t>
      </w:r>
      <w:r w:rsidRPr="00CF58F9">
        <w:rPr>
          <w:rFonts w:ascii="Times New Roman" w:hAnsi="Times New Roman" w:cs="Times New Roman"/>
          <w:b/>
          <w:color w:val="000000"/>
          <w:sz w:val="24"/>
          <w:szCs w:val="24"/>
        </w:rPr>
        <w:t>на дан исплате.</w:t>
      </w:r>
      <w:r w:rsidRPr="0018316A">
        <w:rPr>
          <w:rFonts w:ascii="Times New Roman" w:hAnsi="Times New Roman" w:cs="Times New Roman"/>
          <w:color w:val="FF0000"/>
          <w:sz w:val="24"/>
          <w:szCs w:val="24"/>
          <w:lang/>
        </w:rPr>
        <w:t xml:space="preserve"> </w:t>
      </w:r>
    </w:p>
    <w:p w:rsidR="00AC6721" w:rsidRDefault="00AC6721" w:rsidP="00CF58F9">
      <w:pPr>
        <w:spacing w:after="0" w:line="240" w:lineRule="auto"/>
        <w:ind w:firstLine="720"/>
        <w:jc w:val="both"/>
        <w:rPr>
          <w:rFonts w:ascii="Times New Roman" w:hAnsi="Times New Roman"/>
          <w:color w:val="FF0000"/>
          <w:sz w:val="24"/>
          <w:szCs w:val="24"/>
          <w:lang/>
        </w:rPr>
      </w:pPr>
      <w:r w:rsidRPr="0023293F">
        <w:rPr>
          <w:rFonts w:ascii="Times New Roman" w:hAnsi="Times New Roman"/>
          <w:color w:val="FF0000"/>
          <w:sz w:val="24"/>
          <w:szCs w:val="24"/>
          <w:lang/>
        </w:rPr>
        <w:t>АКО ЗАПОСЛЕНИ НИЈЕ ОСТВАРИО ПЛАТУ У МЕСЕЦУ КОЈИ ПРЕТХОДИ МЕСЕЦУ У КОЈЕМ МУ ПРЕСТАЈЕ РАДНИ ОДНОС ЗБОГ ОДСУСТВА СА РАДА, ОТПРЕМНИНА СЕ УТВРЂУЈЕ У ВИСИНИ 125% ОД ОСНОВНЕ ПЛАТЕ</w:t>
      </w:r>
      <w:bookmarkStart w:id="0" w:name="_GoBack"/>
      <w:bookmarkEnd w:id="0"/>
      <w:r w:rsidRPr="0023293F">
        <w:rPr>
          <w:rFonts w:ascii="Times New Roman" w:hAnsi="Times New Roman"/>
          <w:color w:val="FF0000"/>
          <w:sz w:val="24"/>
          <w:szCs w:val="24"/>
          <w:lang/>
        </w:rPr>
        <w:t>, УВЕЋАНЕ ЗА МИНУЛИ РАД</w:t>
      </w:r>
      <w:r>
        <w:rPr>
          <w:rFonts w:ascii="Times New Roman" w:hAnsi="Times New Roman"/>
          <w:color w:val="FF0000"/>
          <w:sz w:val="24"/>
          <w:szCs w:val="24"/>
          <w:lang/>
        </w:rPr>
        <w:t>.</w:t>
      </w:r>
    </w:p>
    <w:p w:rsidR="00AC6721" w:rsidRPr="00886A18" w:rsidRDefault="00AC6721" w:rsidP="00CF58F9">
      <w:pPr>
        <w:spacing w:after="0" w:line="240" w:lineRule="auto"/>
        <w:ind w:firstLine="720"/>
        <w:jc w:val="both"/>
        <w:rPr>
          <w:rFonts w:ascii="Times New Roman" w:hAnsi="Times New Roman" w:cs="Times New Roman"/>
          <w:color w:val="FF0000"/>
          <w:sz w:val="24"/>
          <w:szCs w:val="24"/>
          <w:lang/>
        </w:rPr>
      </w:pPr>
    </w:p>
    <w:p w:rsidR="00AC6721" w:rsidRPr="000408A1" w:rsidRDefault="00AC6721">
      <w:pPr>
        <w:spacing w:after="150"/>
        <w:rPr>
          <w:rFonts w:ascii="Times New Roman" w:hAnsi="Times New Roman" w:cs="Times New Roman"/>
          <w:sz w:val="24"/>
          <w:szCs w:val="24"/>
        </w:rPr>
      </w:pPr>
      <w:r w:rsidRPr="000408A1">
        <w:rPr>
          <w:rFonts w:ascii="Times New Roman" w:hAnsi="Times New Roman" w:cs="Times New Roman"/>
          <w:color w:val="000000"/>
          <w:sz w:val="24"/>
          <w:szCs w:val="24"/>
        </w:rPr>
        <w:t>*Службени гласник РС, број 84/2014</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X. ПРЕЛАЗНЕ И ЗАВРШНЕ ОДРЕДБЕ</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b/>
          <w:color w:val="000000"/>
          <w:sz w:val="24"/>
          <w:szCs w:val="24"/>
        </w:rPr>
        <w:t>Права остварена по ранијем пропису</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52.</w:t>
      </w:r>
    </w:p>
    <w:p w:rsidR="00AC6721" w:rsidRPr="000408A1" w:rsidRDefault="00AC6721">
      <w:pPr>
        <w:spacing w:after="150"/>
        <w:rPr>
          <w:rFonts w:ascii="Times New Roman" w:hAnsi="Times New Roman" w:cs="Times New Roman"/>
          <w:sz w:val="24"/>
          <w:szCs w:val="24"/>
        </w:rPr>
      </w:pPr>
      <w:r w:rsidRPr="000408A1">
        <w:rPr>
          <w:rFonts w:ascii="Times New Roman" w:hAnsi="Times New Roman" w:cs="Times New Roman"/>
          <w:color w:val="000000"/>
          <w:sz w:val="24"/>
          <w:szCs w:val="24"/>
        </w:rPr>
        <w:t>Државни службеници, постављена лица чија радна места постају положаји и намештеници настављају да остварују права која нису предвиђена овом уредбом, ако другим прописом није друкчије одређено, најдуже 30 дана од дана ступања на снагу ове уредбе, под условима и на начин који је утврђен прописом на основу којег су остварили права која нису предвиђена овом уредбом.</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b/>
          <w:color w:val="000000"/>
          <w:sz w:val="24"/>
          <w:szCs w:val="24"/>
        </w:rPr>
        <w:t>Сходна примена ове уредбе</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53.</w:t>
      </w:r>
    </w:p>
    <w:p w:rsidR="00AC6721" w:rsidRPr="000408A1" w:rsidRDefault="00AC6721">
      <w:pPr>
        <w:spacing w:after="150"/>
        <w:rPr>
          <w:rFonts w:ascii="Times New Roman" w:hAnsi="Times New Roman" w:cs="Times New Roman"/>
          <w:sz w:val="24"/>
          <w:szCs w:val="24"/>
        </w:rPr>
      </w:pPr>
      <w:r w:rsidRPr="000408A1">
        <w:rPr>
          <w:rFonts w:ascii="Times New Roman" w:hAnsi="Times New Roman" w:cs="Times New Roman"/>
          <w:color w:val="000000"/>
          <w:sz w:val="24"/>
          <w:szCs w:val="24"/>
        </w:rPr>
        <w:t>До ступања на снагу прописа којима ће се уредити права по основу рада у органима локалне самоуправе, изабрана, постављена и именована лица и запослени у органима локалне самоуправе остварују право на накнаду трошкова а запослени и право на отпремнину сходном применом одредаба ове уредбе.</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b/>
          <w:color w:val="000000"/>
          <w:sz w:val="24"/>
          <w:szCs w:val="24"/>
        </w:rPr>
        <w:t>ОДРЕДБЕ КОЈЕ НИСУ УНЕТЕ У „ПРЕЧИШЋЕН ТЕКСТ“ УРЕДБЕ</w:t>
      </w:r>
    </w:p>
    <w:p w:rsidR="00AC6721" w:rsidRPr="000408A1" w:rsidRDefault="00AC6721">
      <w:pPr>
        <w:spacing w:after="120"/>
        <w:jc w:val="center"/>
        <w:rPr>
          <w:rFonts w:ascii="Times New Roman" w:hAnsi="Times New Roman" w:cs="Times New Roman"/>
          <w:sz w:val="24"/>
          <w:szCs w:val="24"/>
        </w:rPr>
      </w:pPr>
      <w:r w:rsidRPr="000408A1">
        <w:rPr>
          <w:rFonts w:ascii="Times New Roman" w:hAnsi="Times New Roman" w:cs="Times New Roman"/>
          <w:i/>
          <w:color w:val="000000"/>
          <w:sz w:val="24"/>
          <w:szCs w:val="24"/>
        </w:rPr>
        <w:t>Уредба о изменама и допунама Уредбе о накнади трошкова и отпремнини државних службеника и намештеника: „Службени гласник РС“, број 84/2015-63</w:t>
      </w:r>
    </w:p>
    <w:p w:rsidR="00AC6721" w:rsidRPr="000408A1" w:rsidRDefault="00AC6721">
      <w:pPr>
        <w:spacing w:after="150"/>
        <w:jc w:val="center"/>
        <w:rPr>
          <w:rFonts w:ascii="Times New Roman" w:hAnsi="Times New Roman" w:cs="Times New Roman"/>
          <w:sz w:val="24"/>
          <w:szCs w:val="24"/>
        </w:rPr>
      </w:pPr>
      <w:r w:rsidRPr="000408A1">
        <w:rPr>
          <w:rFonts w:ascii="Times New Roman" w:hAnsi="Times New Roman" w:cs="Times New Roman"/>
          <w:b/>
          <w:color w:val="000000"/>
          <w:sz w:val="24"/>
          <w:szCs w:val="24"/>
        </w:rPr>
        <w:t>Члан 10.</w:t>
      </w:r>
    </w:p>
    <w:p w:rsidR="00AC6721" w:rsidRPr="000408A1" w:rsidRDefault="00AC6721">
      <w:pPr>
        <w:spacing w:after="150"/>
        <w:rPr>
          <w:rFonts w:ascii="Times New Roman" w:hAnsi="Times New Roman" w:cs="Times New Roman"/>
          <w:sz w:val="24"/>
          <w:szCs w:val="24"/>
        </w:rPr>
      </w:pPr>
      <w:r w:rsidRPr="000408A1">
        <w:rPr>
          <w:rFonts w:ascii="Times New Roman" w:hAnsi="Times New Roman" w:cs="Times New Roman"/>
          <w:b/>
          <w:color w:val="000000"/>
          <w:sz w:val="24"/>
          <w:szCs w:val="24"/>
        </w:rPr>
        <w:t>У поступку за остваривање права из ове уредбе започетом пре ступања на снагу ове уредбе примениће се материјална решења садржана у овој уредби, осим ако је до ступања на снагу ове уредбе донето првостепено решење, у ком случају се у даљем поступку примењује материјално право садржано у пропису који је важио до ступања на снагу ове уредбе.</w:t>
      </w:r>
    </w:p>
    <w:p w:rsidR="00AC6721" w:rsidRPr="000408A1" w:rsidRDefault="00AC6721">
      <w:pPr>
        <w:spacing w:after="150"/>
        <w:rPr>
          <w:rFonts w:ascii="Times New Roman" w:hAnsi="Times New Roman" w:cs="Times New Roman"/>
          <w:sz w:val="24"/>
          <w:szCs w:val="24"/>
        </w:rPr>
      </w:pPr>
      <w:r w:rsidRPr="000408A1">
        <w:rPr>
          <w:rFonts w:ascii="Times New Roman" w:hAnsi="Times New Roman" w:cs="Times New Roman"/>
          <w:b/>
          <w:color w:val="000000"/>
          <w:sz w:val="24"/>
          <w:szCs w:val="24"/>
        </w:rPr>
        <w:t>Државни службеник и намештеник коме је до ступања на снагу ове уредбе признато право на накнаду трошкова за одвојени живот од породице у складу са раније важећим прописом, то право остварује до истека периода на који му је то право признато, а најдуже годину дана од дана ступања на снагу ове уредбе.</w:t>
      </w:r>
    </w:p>
    <w:p w:rsidR="00AC6721" w:rsidRPr="000408A1" w:rsidRDefault="00AC6721">
      <w:pPr>
        <w:spacing w:after="150"/>
        <w:jc w:val="center"/>
        <w:rPr>
          <w:rFonts w:ascii="Times New Roman" w:hAnsi="Times New Roman" w:cs="Times New Roman"/>
          <w:sz w:val="24"/>
          <w:szCs w:val="24"/>
        </w:rPr>
      </w:pPr>
      <w:r w:rsidRPr="000408A1">
        <w:rPr>
          <w:rFonts w:ascii="Times New Roman" w:hAnsi="Times New Roman" w:cs="Times New Roman"/>
          <w:b/>
          <w:color w:val="000000"/>
          <w:sz w:val="24"/>
          <w:szCs w:val="24"/>
        </w:rPr>
        <w:t>Члан 11.</w:t>
      </w:r>
    </w:p>
    <w:p w:rsidR="00AC6721" w:rsidRPr="000408A1" w:rsidRDefault="00AC6721">
      <w:pPr>
        <w:spacing w:after="150"/>
        <w:rPr>
          <w:rFonts w:ascii="Times New Roman" w:hAnsi="Times New Roman" w:cs="Times New Roman"/>
          <w:sz w:val="24"/>
          <w:szCs w:val="24"/>
        </w:rPr>
      </w:pPr>
      <w:r w:rsidRPr="000408A1">
        <w:rPr>
          <w:rFonts w:ascii="Times New Roman" w:hAnsi="Times New Roman" w:cs="Times New Roman"/>
          <w:b/>
          <w:color w:val="000000"/>
          <w:sz w:val="24"/>
          <w:szCs w:val="24"/>
        </w:rPr>
        <w:t>До ступања на снагу прописа којима ће се уредити права по основу рада у органима локалне самоуправе, изабрана, постављена и именована лица и запослени у органима локалне самоуправе право на накнаду трошкова уређено овом уредбом остварују сходном применом одредаба ове уредбе.</w:t>
      </w:r>
    </w:p>
    <w:p w:rsidR="00AC6721" w:rsidRPr="000408A1" w:rsidRDefault="00AC6721">
      <w:pPr>
        <w:spacing w:after="150"/>
        <w:jc w:val="center"/>
        <w:rPr>
          <w:rFonts w:ascii="Times New Roman" w:hAnsi="Times New Roman" w:cs="Times New Roman"/>
          <w:sz w:val="24"/>
          <w:szCs w:val="24"/>
        </w:rPr>
      </w:pPr>
      <w:r w:rsidRPr="000408A1">
        <w:rPr>
          <w:rFonts w:ascii="Times New Roman" w:hAnsi="Times New Roman" w:cs="Times New Roman"/>
          <w:b/>
          <w:color w:val="000000"/>
          <w:sz w:val="24"/>
          <w:szCs w:val="24"/>
        </w:rPr>
        <w:t>Члан 12.</w:t>
      </w:r>
    </w:p>
    <w:p w:rsidR="00AC6721" w:rsidRPr="000408A1" w:rsidRDefault="00AC6721">
      <w:pPr>
        <w:spacing w:after="150"/>
        <w:rPr>
          <w:rFonts w:ascii="Times New Roman" w:hAnsi="Times New Roman" w:cs="Times New Roman"/>
          <w:sz w:val="24"/>
          <w:szCs w:val="24"/>
        </w:rPr>
      </w:pPr>
      <w:r w:rsidRPr="000408A1">
        <w:rPr>
          <w:rFonts w:ascii="Times New Roman" w:hAnsi="Times New Roman" w:cs="Times New Roman"/>
          <w:b/>
          <w:color w:val="000000"/>
          <w:sz w:val="24"/>
          <w:szCs w:val="24"/>
        </w:rPr>
        <w:t>Ова уредба ступа на снагу осмог дана од дана објављивања у „Службеном гласнику Републике Србије”.</w:t>
      </w:r>
    </w:p>
    <w:p w:rsidR="00AC6721" w:rsidRPr="000408A1" w:rsidRDefault="00AC6721">
      <w:pPr>
        <w:spacing w:after="150"/>
        <w:rPr>
          <w:rFonts w:ascii="Times New Roman" w:hAnsi="Times New Roman" w:cs="Times New Roman"/>
          <w:sz w:val="24"/>
          <w:szCs w:val="24"/>
        </w:rPr>
      </w:pPr>
      <w:r w:rsidRPr="000408A1">
        <w:rPr>
          <w:rFonts w:ascii="Times New Roman" w:hAnsi="Times New Roman" w:cs="Times New Roman"/>
          <w:color w:val="000000"/>
          <w:sz w:val="24"/>
          <w:szCs w:val="24"/>
        </w:rPr>
        <w:t> </w:t>
      </w:r>
    </w:p>
    <w:p w:rsidR="00AC6721" w:rsidRPr="000408A1" w:rsidRDefault="00AC6721">
      <w:pPr>
        <w:spacing w:after="150"/>
        <w:rPr>
          <w:rFonts w:ascii="Times New Roman" w:hAnsi="Times New Roman" w:cs="Times New Roman"/>
          <w:sz w:val="24"/>
          <w:szCs w:val="24"/>
        </w:rPr>
      </w:pPr>
      <w:r w:rsidRPr="000408A1">
        <w:rPr>
          <w:rFonts w:ascii="Times New Roman" w:hAnsi="Times New Roman" w:cs="Times New Roman"/>
          <w:i/>
          <w:color w:val="000000"/>
          <w:sz w:val="24"/>
          <w:szCs w:val="24"/>
        </w:rPr>
        <w:t>НАПОМЕНА ИЗДАВАЧА: Списак дневница по страним државама престао је да важи ступањем на снагу Уредбе о изменама и допунама Уредбе о накнади трошкова и отпремнини државних службеника и намештеника („Службени гласник РС“, број</w:t>
      </w:r>
      <w:r w:rsidRPr="000408A1">
        <w:rPr>
          <w:rFonts w:ascii="Times New Roman" w:hAnsi="Times New Roman" w:cs="Times New Roman"/>
          <w:color w:val="000000"/>
          <w:sz w:val="24"/>
          <w:szCs w:val="24"/>
        </w:rPr>
        <w:t xml:space="preserve"> </w:t>
      </w:r>
      <w:r w:rsidRPr="000408A1">
        <w:rPr>
          <w:rFonts w:ascii="Times New Roman" w:hAnsi="Times New Roman" w:cs="Times New Roman"/>
          <w:i/>
          <w:color w:val="000000"/>
          <w:sz w:val="24"/>
          <w:szCs w:val="24"/>
        </w:rPr>
        <w:t>84/2015), односно 14. октобра 2015. године (</w:t>
      </w:r>
      <w:hyperlink r:id="rId4">
        <w:r w:rsidRPr="000408A1">
          <w:rPr>
            <w:rFonts w:ascii="Times New Roman" w:hAnsi="Times New Roman" w:cs="Times New Roman"/>
            <w:i/>
            <w:color w:val="008000"/>
            <w:sz w:val="24"/>
            <w:szCs w:val="24"/>
          </w:rPr>
          <w:t>види Списак дневница по страним државама који се примењивао до 14. октобра 2015. године</w:t>
        </w:r>
      </w:hyperlink>
      <w:r w:rsidRPr="000408A1">
        <w:rPr>
          <w:rFonts w:ascii="Times New Roman" w:hAnsi="Times New Roman" w:cs="Times New Roman"/>
          <w:i/>
          <w:color w:val="000000"/>
          <w:sz w:val="24"/>
          <w:szCs w:val="24"/>
        </w:rPr>
        <w:t>).</w:t>
      </w:r>
    </w:p>
    <w:sectPr w:rsidR="00AC6721" w:rsidRPr="000408A1" w:rsidSect="00B27F0B">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Verdana">
    <w:panose1 w:val="020B0604030504040204"/>
    <w:charset w:val="EE"/>
    <w:family w:val="swiss"/>
    <w:pitch w:val="variable"/>
    <w:sig w:usb0="A10006FF" w:usb1="4000205B" w:usb2="00000010" w:usb3="00000000" w:csb0="0000019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10022FF" w:usb1="C000E47F" w:usb2="00000029" w:usb3="00000000" w:csb0="000001D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F1E52"/>
    <w:rsid w:val="000408A1"/>
    <w:rsid w:val="000558F4"/>
    <w:rsid w:val="00103C60"/>
    <w:rsid w:val="0018316A"/>
    <w:rsid w:val="001B102A"/>
    <w:rsid w:val="0023293F"/>
    <w:rsid w:val="00255194"/>
    <w:rsid w:val="002669C3"/>
    <w:rsid w:val="002B39E6"/>
    <w:rsid w:val="002B66E3"/>
    <w:rsid w:val="003F1E52"/>
    <w:rsid w:val="00411DAA"/>
    <w:rsid w:val="004807C2"/>
    <w:rsid w:val="004D4E11"/>
    <w:rsid w:val="00621118"/>
    <w:rsid w:val="007605BC"/>
    <w:rsid w:val="008227BC"/>
    <w:rsid w:val="00886A18"/>
    <w:rsid w:val="009A459D"/>
    <w:rsid w:val="00A002D8"/>
    <w:rsid w:val="00AC6721"/>
    <w:rsid w:val="00B2551F"/>
    <w:rsid w:val="00B27F0B"/>
    <w:rsid w:val="00B85A2B"/>
    <w:rsid w:val="00C50E75"/>
    <w:rsid w:val="00C73B26"/>
    <w:rsid w:val="00CF58F9"/>
    <w:rsid w:val="00D969C8"/>
    <w:rsid w:val="00E839DB"/>
    <w:rsid w:val="00EE639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Verdana" w:hAnsi="Verdana" w:cs="Verdana"/>
    </w:rPr>
  </w:style>
  <w:style w:type="paragraph" w:styleId="Heading1">
    <w:name w:val="heading 1"/>
    <w:basedOn w:val="Normal"/>
    <w:next w:val="Normal"/>
    <w:link w:val="Heading1Char"/>
    <w:uiPriority w:val="99"/>
    <w:qFormat/>
    <w:pPr>
      <w:keepNext/>
      <w:keepLines/>
      <w:spacing w:before="480"/>
      <w:outlineLvl w:val="0"/>
    </w:pPr>
    <w:rPr>
      <w:rFonts w:ascii="Calibri Light" w:eastAsia="Times New Roman" w:hAnsi="Calibri Light" w:cs="Times New Roman"/>
      <w:b/>
      <w:bCs/>
      <w:color w:val="2E74B5"/>
      <w:sz w:val="28"/>
      <w:szCs w:val="28"/>
    </w:rPr>
  </w:style>
  <w:style w:type="paragraph" w:styleId="Heading2">
    <w:name w:val="heading 2"/>
    <w:basedOn w:val="Normal"/>
    <w:next w:val="Normal"/>
    <w:link w:val="Heading2Char"/>
    <w:uiPriority w:val="99"/>
    <w:qFormat/>
    <w:pPr>
      <w:keepNext/>
      <w:keepLines/>
      <w:spacing w:before="200"/>
      <w:outlineLvl w:val="1"/>
    </w:pPr>
    <w:rPr>
      <w:rFonts w:ascii="Calibri Light" w:eastAsia="Times New Roman" w:hAnsi="Calibri Light" w:cs="Times New Roman"/>
      <w:b/>
      <w:bCs/>
      <w:color w:val="5B9BD5"/>
      <w:sz w:val="26"/>
      <w:szCs w:val="26"/>
    </w:rPr>
  </w:style>
  <w:style w:type="paragraph" w:styleId="Heading3">
    <w:name w:val="heading 3"/>
    <w:basedOn w:val="Normal"/>
    <w:next w:val="Normal"/>
    <w:link w:val="Heading3Char"/>
    <w:uiPriority w:val="99"/>
    <w:qFormat/>
    <w:pPr>
      <w:keepNext/>
      <w:keepLines/>
      <w:spacing w:before="200"/>
      <w:outlineLvl w:val="2"/>
    </w:pPr>
    <w:rPr>
      <w:rFonts w:ascii="Calibri Light" w:eastAsia="Times New Roman" w:hAnsi="Calibri Light" w:cs="Times New Roman"/>
      <w:b/>
      <w:bCs/>
      <w:color w:val="5B9BD5"/>
    </w:rPr>
  </w:style>
  <w:style w:type="paragraph" w:styleId="Heading4">
    <w:name w:val="heading 4"/>
    <w:basedOn w:val="Normal"/>
    <w:next w:val="Normal"/>
    <w:link w:val="Heading4Char"/>
    <w:uiPriority w:val="99"/>
    <w:qFormat/>
    <w:pPr>
      <w:keepNext/>
      <w:keepLines/>
      <w:spacing w:before="200"/>
      <w:outlineLvl w:val="3"/>
    </w:pPr>
    <w:rPr>
      <w:rFonts w:ascii="Calibri Light" w:eastAsia="Times New Roman" w:hAnsi="Calibri Light" w:cs="Times New Roman"/>
      <w:b/>
      <w:bCs/>
      <w:i/>
      <w:iCs/>
      <w:color w:val="5B9BD5"/>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libri Light" w:hAnsi="Calibri Light" w:cs="Times New Roman"/>
      <w:b/>
      <w:bCs/>
      <w:color w:val="2E74B5"/>
      <w:sz w:val="28"/>
      <w:szCs w:val="28"/>
    </w:rPr>
  </w:style>
  <w:style w:type="character" w:customStyle="1" w:styleId="Heading2Char">
    <w:name w:val="Heading 2 Char"/>
    <w:basedOn w:val="DefaultParagraphFont"/>
    <w:link w:val="Heading2"/>
    <w:uiPriority w:val="99"/>
    <w:locked/>
    <w:rPr>
      <w:rFonts w:ascii="Calibri Light" w:hAnsi="Calibri Light" w:cs="Times New Roman"/>
      <w:b/>
      <w:bCs/>
      <w:color w:val="5B9BD5"/>
      <w:sz w:val="26"/>
      <w:szCs w:val="26"/>
    </w:rPr>
  </w:style>
  <w:style w:type="character" w:customStyle="1" w:styleId="Heading3Char">
    <w:name w:val="Heading 3 Char"/>
    <w:basedOn w:val="DefaultParagraphFont"/>
    <w:link w:val="Heading3"/>
    <w:uiPriority w:val="99"/>
    <w:locked/>
    <w:rPr>
      <w:rFonts w:ascii="Calibri Light" w:hAnsi="Calibri Light" w:cs="Times New Roman"/>
      <w:b/>
      <w:bCs/>
      <w:color w:val="5B9BD5"/>
    </w:rPr>
  </w:style>
  <w:style w:type="character" w:customStyle="1" w:styleId="Heading4Char">
    <w:name w:val="Heading 4 Char"/>
    <w:basedOn w:val="DefaultParagraphFont"/>
    <w:link w:val="Heading4"/>
    <w:uiPriority w:val="99"/>
    <w:locked/>
    <w:rPr>
      <w:rFonts w:ascii="Calibri Light" w:hAnsi="Calibri Light" w:cs="Times New Roman"/>
      <w:b/>
      <w:bCs/>
      <w:i/>
      <w:iCs/>
      <w:color w:val="5B9BD5"/>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locked/>
    <w:rPr>
      <w:rFonts w:cs="Times New Roman"/>
    </w:rPr>
  </w:style>
  <w:style w:type="paragraph" w:styleId="NormalIndent">
    <w:name w:val="Normal Indent"/>
    <w:basedOn w:val="Normal"/>
    <w:uiPriority w:val="99"/>
    <w:pPr>
      <w:ind w:left="720"/>
    </w:pPr>
  </w:style>
  <w:style w:type="paragraph" w:styleId="Subtitle">
    <w:name w:val="Subtitle"/>
    <w:basedOn w:val="Normal"/>
    <w:next w:val="Normal"/>
    <w:link w:val="SubtitleChar"/>
    <w:uiPriority w:val="99"/>
    <w:qFormat/>
    <w:pPr>
      <w:numPr>
        <w:ilvl w:val="1"/>
      </w:numPr>
      <w:ind w:left="86"/>
    </w:pPr>
    <w:rPr>
      <w:rFonts w:ascii="Calibri Light" w:eastAsia="Times New Roman" w:hAnsi="Calibri Light" w:cs="Times New Roman"/>
      <w:i/>
      <w:iCs/>
      <w:color w:val="5B9BD5"/>
      <w:spacing w:val="15"/>
      <w:sz w:val="24"/>
      <w:szCs w:val="24"/>
    </w:rPr>
  </w:style>
  <w:style w:type="character" w:customStyle="1" w:styleId="SubtitleChar">
    <w:name w:val="Subtitle Char"/>
    <w:basedOn w:val="DefaultParagraphFont"/>
    <w:link w:val="Subtitle"/>
    <w:uiPriority w:val="99"/>
    <w:locked/>
    <w:rPr>
      <w:rFonts w:ascii="Calibri Light" w:hAnsi="Calibri Light" w:cs="Times New Roman"/>
      <w:i/>
      <w:iCs/>
      <w:color w:val="5B9BD5"/>
      <w:spacing w:val="15"/>
      <w:sz w:val="24"/>
      <w:szCs w:val="24"/>
    </w:rPr>
  </w:style>
  <w:style w:type="paragraph" w:styleId="Title">
    <w:name w:val="Title"/>
    <w:basedOn w:val="Normal"/>
    <w:next w:val="Normal"/>
    <w:link w:val="TitleChar"/>
    <w:uiPriority w:val="99"/>
    <w:qFormat/>
    <w:pPr>
      <w:pBdr>
        <w:bottom w:val="single" w:sz="8" w:space="4" w:color="5B9BD5"/>
      </w:pBdr>
      <w:spacing w:after="300"/>
      <w:contextualSpacing/>
    </w:pPr>
    <w:rPr>
      <w:rFonts w:ascii="Calibri Light" w:eastAsia="Times New Roman" w:hAnsi="Calibri Light" w:cs="Times New Roman"/>
      <w:color w:val="323E4F"/>
      <w:spacing w:val="5"/>
      <w:kern w:val="28"/>
      <w:sz w:val="52"/>
      <w:szCs w:val="52"/>
    </w:rPr>
  </w:style>
  <w:style w:type="character" w:customStyle="1" w:styleId="TitleChar">
    <w:name w:val="Title Char"/>
    <w:basedOn w:val="DefaultParagraphFont"/>
    <w:link w:val="Title"/>
    <w:uiPriority w:val="99"/>
    <w:locked/>
    <w:rPr>
      <w:rFonts w:ascii="Calibri Light" w:hAnsi="Calibri Light" w:cs="Times New Roman"/>
      <w:color w:val="323E4F"/>
      <w:spacing w:val="5"/>
      <w:kern w:val="28"/>
      <w:sz w:val="52"/>
      <w:szCs w:val="52"/>
    </w:rPr>
  </w:style>
  <w:style w:type="character" w:styleId="Emphasis">
    <w:name w:val="Emphasis"/>
    <w:basedOn w:val="DefaultParagraphFont"/>
    <w:uiPriority w:val="99"/>
    <w:qFormat/>
    <w:rPr>
      <w:rFonts w:cs="Times New Roman"/>
      <w:i/>
      <w:iCs/>
    </w:rPr>
  </w:style>
  <w:style w:type="character" w:styleId="Hyperlink">
    <w:name w:val="Hyperlink"/>
    <w:basedOn w:val="DefaultParagraphFont"/>
    <w:uiPriority w:val="99"/>
    <w:rsid w:val="00B27F0B"/>
    <w:rPr>
      <w:rFonts w:cs="Times New Roman"/>
      <w:color w:val="0563C1"/>
      <w:u w:val="single"/>
    </w:rPr>
  </w:style>
  <w:style w:type="table" w:styleId="TableGrid">
    <w:name w:val="Table Grid"/>
    <w:basedOn w:val="TableNormal"/>
    <w:uiPriority w:val="99"/>
    <w:rsid w:val="00B27F0B"/>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Caption">
    <w:name w:val="caption"/>
    <w:basedOn w:val="Normal"/>
    <w:next w:val="Normal"/>
    <w:uiPriority w:val="99"/>
    <w:qFormat/>
    <w:pPr>
      <w:spacing w:line="240" w:lineRule="auto"/>
    </w:pPr>
    <w:rPr>
      <w:b/>
      <w:bCs/>
      <w:color w:val="5B9BD5"/>
      <w:sz w:val="18"/>
      <w:szCs w:val="18"/>
    </w:rPr>
  </w:style>
  <w:style w:type="paragraph" w:customStyle="1" w:styleId="DocDefaults">
    <w:name w:val="DocDefaults"/>
    <w:uiPriority w:val="99"/>
    <w:rsid w:val="00B27F0B"/>
    <w:pPr>
      <w:spacing w:after="200" w:line="276" w:lineRule="auto"/>
    </w:pPr>
  </w:style>
  <w:style w:type="character" w:styleId="CommentReference">
    <w:name w:val="annotation reference"/>
    <w:basedOn w:val="DefaultParagraphFont"/>
    <w:uiPriority w:val="99"/>
    <w:semiHidden/>
    <w:rsid w:val="000408A1"/>
    <w:rPr>
      <w:rFonts w:cs="Times New Roman"/>
      <w:sz w:val="16"/>
    </w:rPr>
  </w:style>
  <w:style w:type="paragraph" w:styleId="CommentText">
    <w:name w:val="annotation text"/>
    <w:basedOn w:val="Normal"/>
    <w:link w:val="CommentTextChar"/>
    <w:uiPriority w:val="99"/>
    <w:semiHidden/>
    <w:rsid w:val="000408A1"/>
    <w:pPr>
      <w:suppressAutoHyphens/>
      <w:spacing w:after="0" w:line="240" w:lineRule="auto"/>
    </w:pPr>
    <w:rPr>
      <w:kern w:val="1"/>
      <w:sz w:val="20"/>
      <w:szCs w:val="20"/>
      <w:lang w:eastAsia="ar-SA"/>
    </w:rPr>
  </w:style>
  <w:style w:type="character" w:customStyle="1" w:styleId="CommentTextChar">
    <w:name w:val="Comment Text Char"/>
    <w:basedOn w:val="DefaultParagraphFont"/>
    <w:link w:val="CommentText"/>
    <w:uiPriority w:val="99"/>
    <w:semiHidden/>
    <w:locked/>
    <w:rsid w:val="000408A1"/>
    <w:rPr>
      <w:rFonts w:ascii="Verdana" w:eastAsia="Times New Roman" w:hAnsi="Verdana" w:cs="Verdana"/>
      <w:kern w:val="1"/>
      <w:sz w:val="20"/>
      <w:szCs w:val="20"/>
      <w:lang w:eastAsia="ar-SA" w:bidi="ar-SA"/>
    </w:rPr>
  </w:style>
  <w:style w:type="paragraph" w:styleId="BalloonText">
    <w:name w:val="Balloon Text"/>
    <w:basedOn w:val="Normal"/>
    <w:link w:val="BalloonTextChar"/>
    <w:uiPriority w:val="99"/>
    <w:semiHidden/>
    <w:rsid w:val="000408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0408A1"/>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pravno-informacioni-sistem.rs/SlGlasnikPortal/prilozi/spisak_dnevnica.html&amp;doctype=reg&amp;x-filename=true&amp;regactid=4222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15</Pages>
  <Words>4522</Words>
  <Characters>25777</Characters>
  <Application>Microsoft Office Outlook</Application>
  <DocSecurity>0</DocSecurity>
  <Lines>0</Lines>
  <Paragraphs>0</Paragraphs>
  <ScaleCrop>false</ScaleCrop>
  <Company>Hewlett-Packard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ПРЕДЛОГ</dc:title>
  <dc:subject/>
  <dc:creator>Jelica Mašojević</dc:creator>
  <cp:keywords/>
  <dc:description/>
  <cp:lastModifiedBy>Uprava</cp:lastModifiedBy>
  <cp:revision>2</cp:revision>
  <dcterms:created xsi:type="dcterms:W3CDTF">2019-03-09T08:19:00Z</dcterms:created>
  <dcterms:modified xsi:type="dcterms:W3CDTF">2019-03-09T08:19:00Z</dcterms:modified>
</cp:coreProperties>
</file>